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94" w:rsidRDefault="00523207">
      <w:pPr>
        <w:jc w:val="center"/>
        <w:rPr>
          <w:b/>
          <w:bCs/>
          <w:szCs w:val="22"/>
        </w:rPr>
      </w:pPr>
      <w:r>
        <w:rPr>
          <w:b/>
          <w:bCs/>
          <w:szCs w:val="22"/>
        </w:rPr>
        <w:t>RESOLUTION</w:t>
      </w:r>
      <w:r w:rsidR="0042576F">
        <w:rPr>
          <w:b/>
          <w:bCs/>
          <w:szCs w:val="22"/>
        </w:rPr>
        <w:t xml:space="preserve"> 201</w:t>
      </w:r>
      <w:r w:rsidR="00EA6B69">
        <w:rPr>
          <w:b/>
          <w:bCs/>
          <w:szCs w:val="22"/>
        </w:rPr>
        <w:t>6</w:t>
      </w:r>
      <w:r w:rsidR="00155B9B">
        <w:rPr>
          <w:b/>
          <w:bCs/>
          <w:szCs w:val="22"/>
        </w:rPr>
        <w:t>-</w:t>
      </w:r>
      <w:r w:rsidR="00FB4CD3">
        <w:rPr>
          <w:b/>
          <w:bCs/>
          <w:szCs w:val="22"/>
        </w:rPr>
        <w:t>___</w:t>
      </w:r>
    </w:p>
    <w:p w:rsidR="00523207" w:rsidRDefault="00523207">
      <w:pPr>
        <w:jc w:val="center"/>
        <w:rPr>
          <w:b/>
          <w:bCs/>
          <w:szCs w:val="22"/>
        </w:rPr>
      </w:pPr>
      <w:r>
        <w:rPr>
          <w:b/>
          <w:bCs/>
          <w:szCs w:val="22"/>
        </w:rPr>
        <w:t>TRANSPORTATION IMPACT FEE CREDIT AGREEMENT</w:t>
      </w:r>
    </w:p>
    <w:p w:rsidR="00523207" w:rsidRDefault="00523207">
      <w:pPr>
        <w:jc w:val="center"/>
        <w:rPr>
          <w:b/>
          <w:bCs/>
          <w:szCs w:val="22"/>
        </w:rPr>
      </w:pPr>
      <w:r>
        <w:rPr>
          <w:b/>
          <w:bCs/>
          <w:szCs w:val="22"/>
        </w:rPr>
        <w:t>FOR IMPROVEMENTS TO BELLE TERRE BOULEVARD</w:t>
      </w:r>
    </w:p>
    <w:p w:rsidR="00FB4CD3" w:rsidRPr="00FB4CD3" w:rsidRDefault="00523207">
      <w:pPr>
        <w:jc w:val="center"/>
        <w:rPr>
          <w:b/>
          <w:bCs/>
          <w:szCs w:val="22"/>
        </w:rPr>
      </w:pPr>
      <w:r>
        <w:rPr>
          <w:b/>
          <w:bCs/>
          <w:szCs w:val="22"/>
        </w:rPr>
        <w:t>RELATED TO THE</w:t>
      </w:r>
      <w:r w:rsidR="00F404F3">
        <w:rPr>
          <w:b/>
          <w:bCs/>
          <w:szCs w:val="22"/>
        </w:rPr>
        <w:t xml:space="preserve"> SHOPPES OF PALM COAST</w:t>
      </w:r>
    </w:p>
    <w:p w:rsidR="002A4194" w:rsidRPr="00FB4CD3" w:rsidRDefault="002A4194">
      <w:pPr>
        <w:jc w:val="both"/>
        <w:rPr>
          <w:b/>
          <w:bCs/>
          <w:szCs w:val="22"/>
        </w:rPr>
      </w:pPr>
    </w:p>
    <w:p w:rsidR="002A4194" w:rsidRPr="00FB4CD3" w:rsidRDefault="002A4194">
      <w:pPr>
        <w:spacing w:before="120"/>
        <w:ind w:left="720" w:right="720"/>
        <w:jc w:val="both"/>
        <w:rPr>
          <w:b/>
          <w:u w:val="single"/>
        </w:rPr>
      </w:pPr>
      <w:r w:rsidRPr="00FB4CD3">
        <w:rPr>
          <w:b/>
          <w:bCs/>
        </w:rPr>
        <w:t>A RESOLUTION OF THE CITY COUNCIL OF THE CITY OF PALM COAST, FLAGLER COUNTY, FLORIDA</w:t>
      </w:r>
      <w:r w:rsidR="00155B9B">
        <w:rPr>
          <w:b/>
          <w:bCs/>
        </w:rPr>
        <w:t>,</w:t>
      </w:r>
      <w:r w:rsidR="00523207">
        <w:rPr>
          <w:b/>
          <w:bCs/>
        </w:rPr>
        <w:t xml:space="preserve"> APPROVING </w:t>
      </w:r>
      <w:r w:rsidR="00FC5154">
        <w:rPr>
          <w:b/>
          <w:bCs/>
          <w:caps/>
        </w:rPr>
        <w:t>A TRANSPORTATION IMPACT FEE CREDIT AGREEMENT</w:t>
      </w:r>
      <w:r w:rsidR="00523207">
        <w:rPr>
          <w:b/>
          <w:bCs/>
          <w:caps/>
        </w:rPr>
        <w:t xml:space="preserve"> WITH PV – PALM COAST, LLC, </w:t>
      </w:r>
      <w:r w:rsidR="00523207" w:rsidRPr="00FB4CD3">
        <w:rPr>
          <w:b/>
          <w:bCs/>
          <w:caps/>
        </w:rPr>
        <w:t>PERTAINING TO</w:t>
      </w:r>
      <w:r w:rsidR="00FC5154">
        <w:rPr>
          <w:b/>
          <w:bCs/>
          <w:caps/>
        </w:rPr>
        <w:t xml:space="preserve"> INCLUDING ALLOCATION, CONST</w:t>
      </w:r>
      <w:r w:rsidR="00F404F3">
        <w:rPr>
          <w:b/>
          <w:bCs/>
          <w:caps/>
        </w:rPr>
        <w:t>RUCTION, AND DEDICATION OF LAND</w:t>
      </w:r>
      <w:r w:rsidR="00FC5154">
        <w:rPr>
          <w:b/>
          <w:bCs/>
          <w:caps/>
        </w:rPr>
        <w:t xml:space="preserve"> FOR IMPROVEMENTS TO BEL</w:t>
      </w:r>
      <w:r w:rsidR="00F404F3">
        <w:rPr>
          <w:b/>
          <w:bCs/>
          <w:caps/>
        </w:rPr>
        <w:t>LE TERRE BOULEVARD,</w:t>
      </w:r>
      <w:r w:rsidR="00FB4CD3">
        <w:rPr>
          <w:b/>
          <w:bCs/>
          <w:caps/>
        </w:rPr>
        <w:t xml:space="preserve"> </w:t>
      </w:r>
      <w:r w:rsidRPr="00FB4CD3">
        <w:rPr>
          <w:b/>
          <w:bCs/>
        </w:rPr>
        <w:t>AMO</w:t>
      </w:r>
      <w:r w:rsidR="00F32285">
        <w:rPr>
          <w:b/>
          <w:bCs/>
        </w:rPr>
        <w:t>NG OTHER MATTERS</w:t>
      </w:r>
      <w:r w:rsidR="00F404F3">
        <w:rPr>
          <w:b/>
          <w:bCs/>
        </w:rPr>
        <w:t xml:space="preserve"> </w:t>
      </w:r>
      <w:r w:rsidR="00F32285">
        <w:rPr>
          <w:b/>
          <w:bCs/>
        </w:rPr>
        <w:t xml:space="preserve">RELATED </w:t>
      </w:r>
      <w:r w:rsidRPr="00FB4CD3">
        <w:rPr>
          <w:b/>
          <w:bCs/>
        </w:rPr>
        <w:t xml:space="preserve">TO THE </w:t>
      </w:r>
      <w:r w:rsidR="0099159A">
        <w:rPr>
          <w:b/>
          <w:bCs/>
        </w:rPr>
        <w:t>SHOPPES OF PALM COAST</w:t>
      </w:r>
      <w:r w:rsidR="00F404F3">
        <w:rPr>
          <w:b/>
          <w:bCs/>
        </w:rPr>
        <w:t xml:space="preserve"> </w:t>
      </w:r>
      <w:r w:rsidR="00F32285">
        <w:rPr>
          <w:b/>
          <w:bCs/>
        </w:rPr>
        <w:t>F</w:t>
      </w:r>
      <w:r w:rsidR="00F404F3">
        <w:rPr>
          <w:b/>
          <w:bCs/>
        </w:rPr>
        <w:t xml:space="preserve">OR </w:t>
      </w:r>
      <w:r w:rsidRPr="00FB4CD3">
        <w:rPr>
          <w:b/>
          <w:bCs/>
        </w:rPr>
        <w:t xml:space="preserve">THE PUBLIC INTEREST; PROVIDING FOR ADMINISTRATIVE FINDINGS AND INTENT; </w:t>
      </w:r>
      <w:r w:rsidR="000647DB">
        <w:rPr>
          <w:b/>
        </w:rPr>
        <w:t>PROVIDING FOR EXECUTION OF</w:t>
      </w:r>
      <w:r w:rsidRPr="00FB4CD3">
        <w:rPr>
          <w:b/>
        </w:rPr>
        <w:t xml:space="preserve"> THE AGREEMENT; PROVIDING FOR SEVERABILITY; PROVIDING FOR CONFLICTS; PROVIDING FOR IMPLEMENTING ACTIONS AND PROVIDING FOR AN EFFECTIVE DATE.</w:t>
      </w:r>
    </w:p>
    <w:p w:rsidR="002A4194" w:rsidRPr="00FB4CD3" w:rsidRDefault="002A4194">
      <w:pPr>
        <w:ind w:left="1440" w:right="1440"/>
        <w:jc w:val="both"/>
        <w:rPr>
          <w:b/>
          <w:bCs/>
          <w:caps/>
          <w:szCs w:val="22"/>
          <w:u w:val="single"/>
        </w:rPr>
      </w:pPr>
    </w:p>
    <w:p w:rsidR="002A4194" w:rsidRDefault="009C334E">
      <w:pPr>
        <w:spacing w:line="360" w:lineRule="auto"/>
        <w:ind w:firstLine="720"/>
        <w:jc w:val="both"/>
      </w:pPr>
      <w:bookmarkStart w:id="0" w:name="_DV_M3"/>
      <w:bookmarkEnd w:id="0"/>
      <w:r>
        <w:rPr>
          <w:b/>
        </w:rPr>
        <w:t xml:space="preserve">WHEREAS, </w:t>
      </w:r>
      <w:r>
        <w:t>PV – Palm Coast, LLC,</w:t>
      </w:r>
      <w:r w:rsidR="0041290D">
        <w:t xml:space="preserve"> (the Developer)</w:t>
      </w:r>
      <w:r>
        <w:t xml:space="preserve"> </w:t>
      </w:r>
      <w:r w:rsidR="0041290D">
        <w:t xml:space="preserve">has </w:t>
      </w:r>
      <w:r w:rsidR="00694D77">
        <w:t xml:space="preserve">been issued a Development Order from the City of Palm Coast for the preliminary plat to </w:t>
      </w:r>
      <w:r w:rsidR="0041290D">
        <w:t>develop the Shoppes of Palm Coast</w:t>
      </w:r>
      <w:r w:rsidR="00694D77">
        <w:t xml:space="preserve"> on the southeast quadrant of State Road 100 and Belle Terre Boulevard.</w:t>
      </w:r>
    </w:p>
    <w:p w:rsidR="0041290D" w:rsidRPr="00694D77" w:rsidRDefault="0041290D">
      <w:pPr>
        <w:spacing w:line="360" w:lineRule="auto"/>
        <w:ind w:firstLine="720"/>
        <w:jc w:val="both"/>
      </w:pPr>
      <w:r>
        <w:rPr>
          <w:b/>
        </w:rPr>
        <w:t xml:space="preserve">WHEREAS, </w:t>
      </w:r>
      <w:r w:rsidR="00A56ECA">
        <w:t>upon the City’s approval of the final plat, scheduled for April 19, 2016, the</w:t>
      </w:r>
      <w:r w:rsidR="00694D77">
        <w:t xml:space="preserve"> Developer wishes to dedicate to the City, at no cost, a 12 foot wide strip of land along the west side of Lot 1 to expand the right-of-way along Belle Terre Boulevard to provide proposed traffic capacity improvements</w:t>
      </w:r>
      <w:r w:rsidR="00A56ECA">
        <w:t xml:space="preserve"> in this new shopping area</w:t>
      </w:r>
      <w:r w:rsidR="000647DB">
        <w:t xml:space="preserve"> (the Belle Terre Blvd. Improvements)</w:t>
      </w:r>
      <w:r w:rsidR="00A56ECA">
        <w:t>.</w:t>
      </w:r>
    </w:p>
    <w:p w:rsidR="0041290D" w:rsidRDefault="0041290D">
      <w:pPr>
        <w:spacing w:line="360" w:lineRule="auto"/>
        <w:ind w:firstLine="720"/>
        <w:jc w:val="both"/>
      </w:pPr>
      <w:r>
        <w:rPr>
          <w:b/>
        </w:rPr>
        <w:t>WHEREAS,</w:t>
      </w:r>
      <w:r w:rsidR="00694D77">
        <w:rPr>
          <w:b/>
        </w:rPr>
        <w:t xml:space="preserve"> </w:t>
      </w:r>
      <w:r w:rsidR="00694D77">
        <w:t xml:space="preserve">the </w:t>
      </w:r>
      <w:r w:rsidR="00A56ECA">
        <w:t xml:space="preserve">development of the Shoppes of Palm Coast will result in transportation impact fees becoming due and payable to the City from the retailers constructing commercial buildings on </w:t>
      </w:r>
      <w:r w:rsidR="000647DB">
        <w:t xml:space="preserve">the five </w:t>
      </w:r>
      <w:r w:rsidR="00A56ECA">
        <w:t>lots within the Shoppes of Palm Coast.</w:t>
      </w:r>
    </w:p>
    <w:p w:rsidR="00A56ECA" w:rsidRDefault="00A56ECA">
      <w:pPr>
        <w:spacing w:line="360" w:lineRule="auto"/>
        <w:ind w:firstLine="720"/>
        <w:jc w:val="both"/>
      </w:pPr>
      <w:r>
        <w:rPr>
          <w:b/>
        </w:rPr>
        <w:t>WHEREAS,</w:t>
      </w:r>
      <w:r>
        <w:t xml:space="preserve"> the City and the Developer would like to fund </w:t>
      </w:r>
      <w:r w:rsidR="00276384">
        <w:t xml:space="preserve">the Belle Terre Blvd. </w:t>
      </w:r>
      <w:r w:rsidR="00AC42BE">
        <w:t>i</w:t>
      </w:r>
      <w:r w:rsidR="00276384">
        <w:t xml:space="preserve">mprovements </w:t>
      </w:r>
      <w:r>
        <w:t xml:space="preserve">with the transportation impact fee revenue generated by the </w:t>
      </w:r>
      <w:r w:rsidR="000647DB">
        <w:t>retailers within the Shoppes of Palm Coast.</w:t>
      </w:r>
    </w:p>
    <w:p w:rsidR="000647DB" w:rsidRPr="000647DB" w:rsidRDefault="000647DB">
      <w:pPr>
        <w:spacing w:line="360" w:lineRule="auto"/>
        <w:ind w:firstLine="720"/>
        <w:jc w:val="both"/>
      </w:pPr>
      <w:r>
        <w:rPr>
          <w:b/>
        </w:rPr>
        <w:t>WHEREAS,</w:t>
      </w:r>
      <w:r w:rsidR="00276384">
        <w:t xml:space="preserve"> </w:t>
      </w:r>
      <w:r w:rsidR="00B95FC7">
        <w:t>t</w:t>
      </w:r>
      <w:r w:rsidR="00276384">
        <w:t>he</w:t>
      </w:r>
      <w:r>
        <w:t xml:space="preserve"> City and Developer have agreed that the Developer may construct the Belle Terre Bl</w:t>
      </w:r>
      <w:r w:rsidR="00AC42BE">
        <w:t>vd. i</w:t>
      </w:r>
      <w:r>
        <w:t xml:space="preserve">mprovements and be reimbursed from transportation impact fees in an amount not-to-exceed the lesser amount of the actual costs of the Belle Terre Blvd. </w:t>
      </w:r>
      <w:r w:rsidR="00AC42BE">
        <w:t>i</w:t>
      </w:r>
      <w:r>
        <w:t xml:space="preserve">mprovements or the </w:t>
      </w:r>
      <w:r>
        <w:lastRenderedPageBreak/>
        <w:t>total amount of the transportation impact fees paid by future building owners of the five lots in the Shoppes of Palm Coast.</w:t>
      </w:r>
    </w:p>
    <w:p w:rsidR="000647DB" w:rsidRPr="000647DB" w:rsidRDefault="000647DB" w:rsidP="000647DB">
      <w:pPr>
        <w:spacing w:line="360" w:lineRule="auto"/>
        <w:jc w:val="both"/>
        <w:rPr>
          <w:b/>
          <w:u w:val="single"/>
        </w:rPr>
      </w:pPr>
    </w:p>
    <w:p w:rsidR="002A4194" w:rsidRPr="00FB4CD3" w:rsidRDefault="002A4194" w:rsidP="00EA6B69">
      <w:pPr>
        <w:tabs>
          <w:tab w:val="left" w:pos="720"/>
        </w:tabs>
        <w:spacing w:line="360" w:lineRule="auto"/>
        <w:ind w:firstLine="360"/>
        <w:jc w:val="both"/>
      </w:pPr>
      <w:r w:rsidRPr="00FB4CD3">
        <w:rPr>
          <w:b/>
          <w:caps/>
        </w:rPr>
        <w:tab/>
      </w:r>
      <w:r w:rsidR="00155B9B">
        <w:rPr>
          <w:b/>
          <w:caps/>
          <w:u w:val="single"/>
        </w:rPr>
        <w:t>Section 1.</w:t>
      </w:r>
      <w:r w:rsidRPr="00FB4CD3">
        <w:rPr>
          <w:b/>
          <w:caps/>
          <w:u w:val="single"/>
        </w:rPr>
        <w:t xml:space="preserve"> ADMINISTRative Findings AND INTENT.</w:t>
      </w:r>
      <w:r w:rsidRPr="00FB4CD3">
        <w:rPr>
          <w:b/>
        </w:rPr>
        <w:t xml:space="preserve"> </w:t>
      </w:r>
      <w:r w:rsidRPr="00FB4CD3">
        <w:t xml:space="preserve"> </w:t>
      </w:r>
    </w:p>
    <w:p w:rsidR="002A4194" w:rsidRPr="00FB4CD3" w:rsidRDefault="002A4194" w:rsidP="00EA6B69">
      <w:pPr>
        <w:tabs>
          <w:tab w:val="left" w:pos="720"/>
        </w:tabs>
        <w:spacing w:line="360" w:lineRule="auto"/>
        <w:ind w:firstLine="360"/>
        <w:jc w:val="both"/>
      </w:pPr>
      <w:r w:rsidRPr="00FB4CD3">
        <w:tab/>
        <w:t>(a).</w:t>
      </w:r>
      <w:r w:rsidRPr="00FB4CD3">
        <w:tab/>
        <w:t xml:space="preserve">The recitals (whereas clauses) set forth in </w:t>
      </w:r>
      <w:r w:rsidR="00276384">
        <w:t xml:space="preserve">the Transportation Impact Fee Credit Agreement, </w:t>
      </w:r>
      <w:r w:rsidR="00AC42BE">
        <w:t>i</w:t>
      </w:r>
      <w:r w:rsidR="00276384">
        <w:t>ncluding Allocation, Construction, and Dedication of</w:t>
      </w:r>
      <w:r w:rsidR="00AC42BE">
        <w:t xml:space="preserve"> </w:t>
      </w:r>
      <w:r w:rsidR="00276384">
        <w:t xml:space="preserve"> Land </w:t>
      </w:r>
      <w:r w:rsidR="00AC42BE">
        <w:t>b</w:t>
      </w:r>
      <w:r w:rsidR="00276384">
        <w:t xml:space="preserve">etween the City of Palm Coast, Florida, and PV – Palm Coast, LLC, for </w:t>
      </w:r>
      <w:r w:rsidR="00AC42BE">
        <w:t>i</w:t>
      </w:r>
      <w:r w:rsidR="00276384">
        <w:t>mprovements to Belle Terre Blvd. (“the</w:t>
      </w:r>
      <w:r w:rsidRPr="00FB4CD3">
        <w:t xml:space="preserve"> Agreement</w:t>
      </w:r>
      <w:r w:rsidR="00276384">
        <w:t>”)</w:t>
      </w:r>
      <w:r w:rsidR="00AC42BE">
        <w:t>,</w:t>
      </w:r>
      <w:r w:rsidRPr="00FB4CD3">
        <w:t xml:space="preserve"> as attached hereto and inco</w:t>
      </w:r>
      <w:r w:rsidR="0042576F">
        <w:t>rporated herein by reference as</w:t>
      </w:r>
      <w:bookmarkStart w:id="1" w:name="_GoBack"/>
      <w:bookmarkEnd w:id="1"/>
      <w:r w:rsidRPr="00FB4CD3">
        <w:t xml:space="preserve"> Exhibit "A</w:t>
      </w:r>
      <w:r w:rsidR="0042576F">
        <w:t>," a</w:t>
      </w:r>
      <w:r w:rsidRPr="00FB4CD3">
        <w:t>s well as the matters set forth in the City Council agenda item relating to the Agreement are hereby adopted as the administrative findings and intent of the City Council of the City of Palm Coast.</w:t>
      </w:r>
    </w:p>
    <w:p w:rsidR="002A4194" w:rsidRPr="00FB4CD3" w:rsidRDefault="00155B9B" w:rsidP="00EA6B69">
      <w:pPr>
        <w:spacing w:line="360" w:lineRule="auto"/>
        <w:ind w:firstLine="720"/>
        <w:jc w:val="both"/>
      </w:pPr>
      <w:r>
        <w:t>(b).</w:t>
      </w:r>
      <w:r w:rsidR="002A4194" w:rsidRPr="00FB4CD3">
        <w:tab/>
        <w:t>The City of Palm Coast has complied with all requirements and procedures of Florida law in processin</w:t>
      </w:r>
      <w:r w:rsidR="008800C8">
        <w:t>g and advertising this Resolution</w:t>
      </w:r>
      <w:r w:rsidR="002A4194" w:rsidRPr="00FB4CD3">
        <w:t>.</w:t>
      </w:r>
    </w:p>
    <w:p w:rsidR="002A4194" w:rsidRPr="00FB4CD3" w:rsidRDefault="002A4194" w:rsidP="00EA6B69">
      <w:pPr>
        <w:spacing w:line="360" w:lineRule="auto"/>
        <w:ind w:firstLine="720"/>
        <w:jc w:val="both"/>
      </w:pPr>
      <w:r w:rsidRPr="00FB4CD3">
        <w:rPr>
          <w:b/>
          <w:u w:val="single"/>
        </w:rPr>
        <w:t>SECTION 2. APPROVAL OF AGREEMENT.</w:t>
      </w:r>
      <w:r w:rsidRPr="00FB4CD3">
        <w:rPr>
          <w:b/>
        </w:rPr>
        <w:t xml:space="preserve">  </w:t>
      </w:r>
      <w:r w:rsidRPr="00FB4CD3">
        <w:t xml:space="preserve">The City Council of the City of Palm Coast hereby approves the terms and conditions of the </w:t>
      </w:r>
      <w:r w:rsidR="0042576F">
        <w:t xml:space="preserve">Agreement attached hereto as </w:t>
      </w:r>
      <w:r w:rsidRPr="00FB4CD3">
        <w:t>Exhibit "A</w:t>
      </w:r>
      <w:r w:rsidR="0042576F">
        <w:t>."</w:t>
      </w:r>
    </w:p>
    <w:p w:rsidR="002A4194" w:rsidRPr="00FB4CD3" w:rsidRDefault="002A4194" w:rsidP="00EA6B69">
      <w:pPr>
        <w:spacing w:line="360" w:lineRule="auto"/>
        <w:ind w:firstLine="720"/>
        <w:jc w:val="both"/>
      </w:pPr>
      <w:r w:rsidRPr="00FB4CD3">
        <w:rPr>
          <w:b/>
          <w:bCs/>
          <w:u w:val="single"/>
        </w:rPr>
        <w:t>SECTION 3. AUTHORIZATION TO EXECUTE.</w:t>
      </w:r>
      <w:r w:rsidRPr="00FB4CD3">
        <w:rPr>
          <w:b/>
          <w:bCs/>
        </w:rPr>
        <w:t xml:space="preserve">  </w:t>
      </w:r>
      <w:r w:rsidRPr="00FB4CD3">
        <w:t xml:space="preserve">The </w:t>
      </w:r>
      <w:r w:rsidR="00276384">
        <w:t>City Manager</w:t>
      </w:r>
      <w:r w:rsidRPr="00FB4CD3">
        <w:t xml:space="preserve"> is hereby authorized to execute the Agreement as depicted in Exhibit "A."  </w:t>
      </w:r>
    </w:p>
    <w:p w:rsidR="002A4194" w:rsidRPr="00EA6B69" w:rsidRDefault="002A4194" w:rsidP="00EA6B69">
      <w:pPr>
        <w:spacing w:line="360" w:lineRule="auto"/>
        <w:ind w:firstLine="720"/>
        <w:jc w:val="both"/>
        <w:rPr>
          <w:bCs/>
        </w:rPr>
      </w:pPr>
      <w:r w:rsidRPr="00FB4CD3">
        <w:rPr>
          <w:b/>
          <w:caps/>
          <w:u w:val="single"/>
        </w:rPr>
        <w:t>SECTION 4. Severability.</w:t>
      </w:r>
      <w:r w:rsidRPr="00FB4CD3">
        <w:t xml:space="preserve">  </w:t>
      </w:r>
      <w:r w:rsidR="00EA6B69" w:rsidRPr="00620937">
        <w:rPr>
          <w:bCs/>
        </w:rPr>
        <w:t>It is hereby declared to be the intention of the City Council that the sections, paragraphs, sentences, clauses and phrases of this Resolution are severable, and if any phrase, clause, sentence, paragraph or section of this Resolution shall be declared unconstitutional by the valid judgment or decree of a court of competent jurisdiction, such unconstitutionality shall not affect any of the remaining phrases, clauses, sentences, paragraphs and sections of this Resolution.</w:t>
      </w:r>
    </w:p>
    <w:p w:rsidR="002A4194" w:rsidRPr="00FB4CD3" w:rsidRDefault="002A4194" w:rsidP="00EA6B69">
      <w:pPr>
        <w:spacing w:line="360" w:lineRule="auto"/>
        <w:jc w:val="both"/>
      </w:pPr>
      <w:r w:rsidRPr="00FB4CD3">
        <w:tab/>
      </w:r>
      <w:r w:rsidRPr="00FB4CD3">
        <w:rPr>
          <w:b/>
          <w:caps/>
          <w:u w:val="single"/>
        </w:rPr>
        <w:t>SECTION 5. Conflicts.</w:t>
      </w:r>
      <w:r w:rsidRPr="00FB4CD3">
        <w:t xml:space="preserve">  All resolutions or parts of resolutions in conflict with </w:t>
      </w:r>
      <w:r w:rsidR="00EA6B69">
        <w:t>this Resolution</w:t>
      </w:r>
      <w:r w:rsidRPr="00FB4CD3">
        <w:t xml:space="preserve"> are hereby repealed.</w:t>
      </w:r>
    </w:p>
    <w:p w:rsidR="002A4194" w:rsidRPr="00FB4CD3" w:rsidRDefault="002A4194" w:rsidP="00EA6B69">
      <w:pPr>
        <w:spacing w:line="360" w:lineRule="auto"/>
        <w:ind w:firstLine="720"/>
        <w:jc w:val="both"/>
      </w:pPr>
      <w:r w:rsidRPr="00FB4CD3">
        <w:rPr>
          <w:b/>
          <w:bCs/>
          <w:caps/>
          <w:u w:val="single"/>
        </w:rPr>
        <w:t>Section 6. IMPLEMENTING ACTIONS.</w:t>
      </w:r>
      <w:r w:rsidRPr="00FB4CD3">
        <w:t xml:space="preserve">  The City Manager is hereby authorized to take any actions necessary to implement the action taken in this Resolution. </w:t>
      </w:r>
    </w:p>
    <w:p w:rsidR="002A4194" w:rsidRPr="00FB4CD3" w:rsidRDefault="002A4194" w:rsidP="00EA6B69">
      <w:pPr>
        <w:spacing w:line="360" w:lineRule="auto"/>
        <w:ind w:firstLine="720"/>
        <w:jc w:val="both"/>
        <w:rPr>
          <w:bCs/>
        </w:rPr>
      </w:pPr>
      <w:r w:rsidRPr="00FB4CD3">
        <w:rPr>
          <w:b/>
          <w:bCs/>
          <w:u w:val="single"/>
        </w:rPr>
        <w:t>SECTION 7.</w:t>
      </w:r>
      <w:r w:rsidRPr="00FB4CD3">
        <w:rPr>
          <w:bCs/>
          <w:u w:val="single"/>
        </w:rPr>
        <w:t xml:space="preserve"> </w:t>
      </w:r>
      <w:r w:rsidRPr="00FB4CD3">
        <w:rPr>
          <w:b/>
          <w:bCs/>
          <w:u w:val="single"/>
        </w:rPr>
        <w:t>EFFECTIVE DATE.</w:t>
      </w:r>
      <w:r w:rsidRPr="00FB4CD3">
        <w:rPr>
          <w:bCs/>
        </w:rPr>
        <w:t xml:space="preserve">  </w:t>
      </w:r>
      <w:r w:rsidRPr="00FB4CD3">
        <w:t xml:space="preserve">This Resolution shall </w:t>
      </w:r>
      <w:r w:rsidR="00EA6B69">
        <w:t xml:space="preserve">become </w:t>
      </w:r>
      <w:r w:rsidRPr="00FB4CD3">
        <w:t>effect</w:t>
      </w:r>
      <w:r w:rsidR="00EA6B69">
        <w:t>ive</w:t>
      </w:r>
      <w:r w:rsidRPr="00FB4CD3">
        <w:t xml:space="preserve"> immediately upon </w:t>
      </w:r>
      <w:r w:rsidR="00EA6B69">
        <w:t>its passage and adoption</w:t>
      </w:r>
      <w:r w:rsidRPr="00FB4CD3">
        <w:t>.</w:t>
      </w:r>
    </w:p>
    <w:p w:rsidR="004E7F48" w:rsidRDefault="004E7F48" w:rsidP="00EA6B69">
      <w:pPr>
        <w:spacing w:line="360" w:lineRule="auto"/>
        <w:jc w:val="both"/>
      </w:pPr>
      <w:r>
        <w:lastRenderedPageBreak/>
        <w:tab/>
      </w:r>
      <w:r w:rsidR="00F74126" w:rsidRPr="00F74126">
        <w:rPr>
          <w:b/>
        </w:rPr>
        <w:t>DULY</w:t>
      </w:r>
      <w:r w:rsidR="00F74126">
        <w:t xml:space="preserve"> </w:t>
      </w:r>
      <w:r w:rsidRPr="0016125F">
        <w:rPr>
          <w:b/>
        </w:rPr>
        <w:t>PASSED AND ADOPTED</w:t>
      </w:r>
      <w:r>
        <w:t xml:space="preserve"> </w:t>
      </w:r>
      <w:r w:rsidR="00155B9B">
        <w:t>by</w:t>
      </w:r>
      <w:r>
        <w:t xml:space="preserve"> the City Council of the City of Palm Coast, Florida, on </w:t>
      </w:r>
      <w:r w:rsidR="00276384">
        <w:t>this 19th day of April</w:t>
      </w:r>
      <w:r w:rsidR="0042576F">
        <w:t xml:space="preserve"> 201</w:t>
      </w:r>
      <w:r w:rsidR="00EA6B69">
        <w:t>6</w:t>
      </w:r>
      <w:r>
        <w:t>.</w:t>
      </w:r>
    </w:p>
    <w:p w:rsidR="00276384" w:rsidRDefault="00276384" w:rsidP="00EA6B69">
      <w:pPr>
        <w:spacing w:line="360" w:lineRule="auto"/>
        <w:jc w:val="both"/>
      </w:pPr>
    </w:p>
    <w:tbl>
      <w:tblPr>
        <w:tblW w:w="0" w:type="auto"/>
        <w:tblInd w:w="360" w:type="dxa"/>
        <w:tblLook w:val="0000" w:firstRow="0" w:lastRow="0" w:firstColumn="0" w:lastColumn="0" w:noHBand="0" w:noVBand="0"/>
      </w:tblPr>
      <w:tblGrid>
        <w:gridCol w:w="4494"/>
        <w:gridCol w:w="4506"/>
      </w:tblGrid>
      <w:tr w:rsidR="004E7F48" w:rsidTr="00DD13D1">
        <w:trPr>
          <w:cantSplit/>
          <w:trHeight w:val="450"/>
        </w:trPr>
        <w:tc>
          <w:tcPr>
            <w:tcW w:w="4605" w:type="dxa"/>
            <w:tcBorders>
              <w:top w:val="nil"/>
              <w:left w:val="nil"/>
              <w:bottom w:val="nil"/>
              <w:right w:val="nil"/>
            </w:tcBorders>
          </w:tcPr>
          <w:p w:rsidR="004E7F48" w:rsidRDefault="004E7F48" w:rsidP="00DD13D1">
            <w:pPr>
              <w:pStyle w:val="BodyText"/>
              <w:rPr>
                <w:rFonts w:ascii="Times New Roman" w:hAnsi="Times New Roman"/>
                <w:sz w:val="24"/>
                <w:szCs w:val="24"/>
              </w:rPr>
            </w:pPr>
          </w:p>
        </w:tc>
        <w:tc>
          <w:tcPr>
            <w:tcW w:w="4611" w:type="dxa"/>
            <w:vMerge w:val="restart"/>
            <w:tcBorders>
              <w:top w:val="nil"/>
              <w:left w:val="nil"/>
              <w:right w:val="nil"/>
            </w:tcBorders>
          </w:tcPr>
          <w:p w:rsidR="004E7F48" w:rsidRPr="00155B9B" w:rsidRDefault="004E7F48" w:rsidP="00DD13D1">
            <w:pPr>
              <w:pStyle w:val="BodyText"/>
              <w:rPr>
                <w:rFonts w:ascii="Times New Roman Bold" w:hAnsi="Times New Roman Bold"/>
                <w:sz w:val="24"/>
                <w:szCs w:val="24"/>
              </w:rPr>
            </w:pPr>
            <w:r w:rsidRPr="00155B9B">
              <w:rPr>
                <w:rFonts w:ascii="Times New Roman Bold" w:hAnsi="Times New Roman Bold"/>
                <w:sz w:val="24"/>
                <w:szCs w:val="24"/>
              </w:rPr>
              <w:t>CITY OF PALM COAST, FLORIDA</w:t>
            </w:r>
          </w:p>
        </w:tc>
      </w:tr>
      <w:tr w:rsidR="004E7F48" w:rsidTr="00DD13D1">
        <w:trPr>
          <w:cantSplit/>
          <w:trHeight w:val="531"/>
        </w:trPr>
        <w:tc>
          <w:tcPr>
            <w:tcW w:w="4605" w:type="dxa"/>
            <w:tcBorders>
              <w:top w:val="nil"/>
              <w:left w:val="nil"/>
              <w:bottom w:val="nil"/>
              <w:right w:val="nil"/>
            </w:tcBorders>
          </w:tcPr>
          <w:p w:rsidR="004E7F48" w:rsidRDefault="004E7F48" w:rsidP="00DD13D1">
            <w:pPr>
              <w:pStyle w:val="BodyText"/>
              <w:rPr>
                <w:rFonts w:ascii="Times New Roman" w:hAnsi="Times New Roman"/>
                <w:sz w:val="24"/>
                <w:szCs w:val="24"/>
              </w:rPr>
            </w:pPr>
          </w:p>
        </w:tc>
        <w:tc>
          <w:tcPr>
            <w:tcW w:w="4611" w:type="dxa"/>
            <w:vMerge/>
            <w:tcBorders>
              <w:left w:val="nil"/>
              <w:bottom w:val="single" w:sz="4" w:space="0" w:color="auto"/>
              <w:right w:val="nil"/>
            </w:tcBorders>
          </w:tcPr>
          <w:p w:rsidR="004E7F48" w:rsidRDefault="004E7F48" w:rsidP="00DD13D1">
            <w:pPr>
              <w:pStyle w:val="BodyText"/>
              <w:rPr>
                <w:rFonts w:ascii="Times New Roman" w:hAnsi="Times New Roman"/>
                <w:sz w:val="24"/>
                <w:szCs w:val="24"/>
              </w:rPr>
            </w:pPr>
          </w:p>
        </w:tc>
      </w:tr>
      <w:tr w:rsidR="004E7F48" w:rsidTr="00DD13D1">
        <w:tc>
          <w:tcPr>
            <w:tcW w:w="4605" w:type="dxa"/>
            <w:tcBorders>
              <w:top w:val="nil"/>
              <w:left w:val="nil"/>
              <w:bottom w:val="nil"/>
              <w:right w:val="nil"/>
            </w:tcBorders>
          </w:tcPr>
          <w:p w:rsidR="004E7F48" w:rsidRDefault="008C6BD1" w:rsidP="00DD13D1">
            <w:pPr>
              <w:pStyle w:val="BodyText"/>
              <w:rPr>
                <w:rFonts w:ascii="Times New Roman" w:hAnsi="Times New Roman"/>
                <w:sz w:val="24"/>
                <w:szCs w:val="24"/>
              </w:rPr>
            </w:pPr>
            <w:r>
              <w:rPr>
                <w:rFonts w:ascii="Times New Roman" w:hAnsi="Times New Roman"/>
                <w:i/>
                <w:sz w:val="24"/>
                <w:szCs w:val="24"/>
              </w:rPr>
              <w:t>ATTEST</w:t>
            </w:r>
            <w:r>
              <w:rPr>
                <w:i/>
              </w:rPr>
              <w:t>:</w:t>
            </w:r>
          </w:p>
          <w:p w:rsidR="004E7F48" w:rsidRDefault="004E7F48" w:rsidP="00DD13D1">
            <w:pPr>
              <w:pStyle w:val="BodyText"/>
              <w:rPr>
                <w:rFonts w:ascii="Times New Roman" w:hAnsi="Times New Roman"/>
                <w:i/>
                <w:sz w:val="24"/>
                <w:szCs w:val="24"/>
              </w:rPr>
            </w:pPr>
          </w:p>
        </w:tc>
        <w:tc>
          <w:tcPr>
            <w:tcW w:w="4611" w:type="dxa"/>
            <w:tcBorders>
              <w:top w:val="single" w:sz="4" w:space="0" w:color="auto"/>
              <w:left w:val="nil"/>
              <w:bottom w:val="nil"/>
              <w:right w:val="nil"/>
            </w:tcBorders>
          </w:tcPr>
          <w:p w:rsidR="004E7F48" w:rsidRDefault="004E7F48" w:rsidP="00DD13D1">
            <w:pPr>
              <w:pStyle w:val="BodyText"/>
              <w:rPr>
                <w:rFonts w:ascii="Times New Roman" w:hAnsi="Times New Roman"/>
                <w:sz w:val="24"/>
                <w:szCs w:val="24"/>
              </w:rPr>
            </w:pPr>
            <w:r>
              <w:rPr>
                <w:rFonts w:ascii="Times New Roman" w:hAnsi="Times New Roman"/>
                <w:sz w:val="24"/>
                <w:szCs w:val="24"/>
              </w:rPr>
              <w:t>Jon Netts, Mayor</w:t>
            </w:r>
          </w:p>
        </w:tc>
      </w:tr>
      <w:tr w:rsidR="004E7F48" w:rsidTr="00DD13D1">
        <w:trPr>
          <w:cantSplit/>
          <w:trHeight w:val="351"/>
        </w:trPr>
        <w:tc>
          <w:tcPr>
            <w:tcW w:w="4605" w:type="dxa"/>
            <w:tcBorders>
              <w:left w:val="nil"/>
              <w:bottom w:val="single" w:sz="4" w:space="0" w:color="auto"/>
              <w:right w:val="nil"/>
            </w:tcBorders>
          </w:tcPr>
          <w:p w:rsidR="004E7F48" w:rsidRDefault="004E7F48" w:rsidP="00DD13D1"/>
        </w:tc>
        <w:tc>
          <w:tcPr>
            <w:tcW w:w="4611" w:type="dxa"/>
            <w:tcBorders>
              <w:top w:val="nil"/>
              <w:left w:val="nil"/>
              <w:bottom w:val="nil"/>
              <w:right w:val="nil"/>
            </w:tcBorders>
          </w:tcPr>
          <w:p w:rsidR="004E7F48" w:rsidRDefault="004E7F48" w:rsidP="00DD13D1">
            <w:pPr>
              <w:pStyle w:val="BodyText"/>
              <w:rPr>
                <w:rFonts w:ascii="Times New Roman" w:hAnsi="Times New Roman"/>
                <w:sz w:val="24"/>
                <w:szCs w:val="24"/>
              </w:rPr>
            </w:pPr>
          </w:p>
        </w:tc>
      </w:tr>
      <w:tr w:rsidR="004E7F48" w:rsidTr="00DD13D1">
        <w:tc>
          <w:tcPr>
            <w:tcW w:w="4605" w:type="dxa"/>
            <w:tcBorders>
              <w:top w:val="single" w:sz="4" w:space="0" w:color="auto"/>
              <w:left w:val="nil"/>
              <w:bottom w:val="nil"/>
              <w:right w:val="nil"/>
            </w:tcBorders>
          </w:tcPr>
          <w:p w:rsidR="004E7F48" w:rsidRDefault="00F74126" w:rsidP="00DD13D1">
            <w:pPr>
              <w:pStyle w:val="BodyText"/>
              <w:rPr>
                <w:rFonts w:ascii="Times New Roman" w:hAnsi="Times New Roman"/>
                <w:sz w:val="24"/>
                <w:szCs w:val="24"/>
              </w:rPr>
            </w:pPr>
            <w:r>
              <w:rPr>
                <w:rFonts w:ascii="Times New Roman" w:hAnsi="Times New Roman"/>
                <w:sz w:val="24"/>
                <w:szCs w:val="24"/>
              </w:rPr>
              <w:t xml:space="preserve">Virginia A. Smith, </w:t>
            </w:r>
            <w:r w:rsidR="008C6BD1">
              <w:rPr>
                <w:rFonts w:ascii="Times New Roman" w:hAnsi="Times New Roman"/>
                <w:sz w:val="24"/>
                <w:szCs w:val="24"/>
              </w:rPr>
              <w:t>City Clerk</w:t>
            </w:r>
          </w:p>
        </w:tc>
        <w:tc>
          <w:tcPr>
            <w:tcW w:w="4611" w:type="dxa"/>
            <w:tcBorders>
              <w:top w:val="nil"/>
              <w:left w:val="nil"/>
              <w:bottom w:val="nil"/>
              <w:right w:val="nil"/>
            </w:tcBorders>
          </w:tcPr>
          <w:p w:rsidR="004E7F48" w:rsidRDefault="004E7F48" w:rsidP="00DD13D1">
            <w:pPr>
              <w:pStyle w:val="BodyText"/>
              <w:rPr>
                <w:rFonts w:ascii="Times New Roman" w:hAnsi="Times New Roman"/>
                <w:sz w:val="24"/>
                <w:szCs w:val="24"/>
              </w:rPr>
            </w:pPr>
          </w:p>
        </w:tc>
      </w:tr>
    </w:tbl>
    <w:p w:rsidR="004E7F48" w:rsidRDefault="004E7F48" w:rsidP="004E7F48">
      <w:pPr>
        <w:jc w:val="both"/>
      </w:pPr>
    </w:p>
    <w:p w:rsidR="00EA6B69" w:rsidRDefault="00EA6B69" w:rsidP="004E7F48">
      <w:pPr>
        <w:jc w:val="both"/>
      </w:pPr>
    </w:p>
    <w:p w:rsidR="004E7F48" w:rsidRDefault="00155B9B" w:rsidP="004E7F48">
      <w:pPr>
        <w:jc w:val="both"/>
      </w:pPr>
      <w:r>
        <w:t xml:space="preserve">Attachment:  </w:t>
      </w:r>
      <w:r w:rsidR="004E7F48">
        <w:t>Exhibit “A’ –</w:t>
      </w:r>
      <w:r w:rsidR="00276384">
        <w:t xml:space="preserve"> Transportation Impact Fee Credit </w:t>
      </w:r>
      <w:r>
        <w:t>Agreement with</w:t>
      </w:r>
      <w:r w:rsidR="001474E8">
        <w:t xml:space="preserve"> PV – Palm Coast, LLC</w:t>
      </w:r>
      <w:r w:rsidR="00276384">
        <w:t>, related to the Shoppes at Palm Coast</w:t>
      </w:r>
    </w:p>
    <w:p w:rsidR="00155B9B" w:rsidRDefault="00155B9B" w:rsidP="004E7F48">
      <w:pPr>
        <w:tabs>
          <w:tab w:val="left" w:pos="360"/>
          <w:tab w:val="left" w:pos="4320"/>
        </w:tabs>
        <w:jc w:val="both"/>
        <w:rPr>
          <w:bCs/>
        </w:rPr>
      </w:pPr>
    </w:p>
    <w:p w:rsidR="00EA6B69" w:rsidRDefault="00EA6B69" w:rsidP="004E7F48">
      <w:pPr>
        <w:tabs>
          <w:tab w:val="left" w:pos="360"/>
          <w:tab w:val="left" w:pos="4320"/>
        </w:tabs>
        <w:jc w:val="both"/>
        <w:rPr>
          <w:bCs/>
        </w:rPr>
      </w:pPr>
    </w:p>
    <w:p w:rsidR="004E7F48" w:rsidRPr="006B1A45" w:rsidRDefault="004E7F48" w:rsidP="004E7F48">
      <w:pPr>
        <w:tabs>
          <w:tab w:val="left" w:pos="360"/>
          <w:tab w:val="left" w:pos="4320"/>
        </w:tabs>
        <w:jc w:val="both"/>
        <w:rPr>
          <w:bCs/>
        </w:rPr>
      </w:pPr>
      <w:r w:rsidRPr="006B1A45">
        <w:rPr>
          <w:bCs/>
        </w:rPr>
        <w:t>Approved as to form and legality</w:t>
      </w:r>
    </w:p>
    <w:p w:rsidR="004E7F48" w:rsidRDefault="004E7F48" w:rsidP="004E7F48">
      <w:pPr>
        <w:tabs>
          <w:tab w:val="left" w:pos="360"/>
          <w:tab w:val="left" w:pos="4320"/>
        </w:tabs>
        <w:jc w:val="both"/>
        <w:rPr>
          <w:b/>
          <w:bCs/>
          <w:u w:val="single"/>
        </w:rPr>
      </w:pPr>
    </w:p>
    <w:p w:rsidR="00155B9B" w:rsidRPr="006B1A45" w:rsidRDefault="00155B9B" w:rsidP="004E7F48">
      <w:pPr>
        <w:tabs>
          <w:tab w:val="left" w:pos="360"/>
          <w:tab w:val="left" w:pos="4320"/>
        </w:tabs>
        <w:jc w:val="both"/>
        <w:rPr>
          <w:b/>
          <w:bCs/>
          <w:u w:val="single"/>
        </w:rPr>
      </w:pPr>
    </w:p>
    <w:p w:rsidR="004E7F48" w:rsidRPr="008D31D8" w:rsidRDefault="004E7F48" w:rsidP="004E7F48">
      <w:pPr>
        <w:tabs>
          <w:tab w:val="left" w:pos="360"/>
          <w:tab w:val="left" w:pos="4320"/>
        </w:tabs>
        <w:jc w:val="both"/>
        <w:rPr>
          <w:bCs/>
          <w:u w:val="single"/>
        </w:rPr>
      </w:pPr>
      <w:r w:rsidRPr="008D31D8">
        <w:rPr>
          <w:bCs/>
          <w:u w:val="single"/>
        </w:rPr>
        <w:tab/>
      </w:r>
      <w:r w:rsidRPr="008D31D8">
        <w:rPr>
          <w:bCs/>
          <w:u w:val="single"/>
        </w:rPr>
        <w:tab/>
      </w:r>
    </w:p>
    <w:p w:rsidR="004E7F48" w:rsidRPr="006B1A45" w:rsidRDefault="004E7F48" w:rsidP="004E7F48">
      <w:pPr>
        <w:rPr>
          <w:bCs/>
        </w:rPr>
      </w:pPr>
      <w:r w:rsidRPr="006B1A45">
        <w:rPr>
          <w:bCs/>
        </w:rPr>
        <w:t>William E. Reischmann, Jr., Esq.</w:t>
      </w:r>
    </w:p>
    <w:p w:rsidR="002A4194" w:rsidRPr="00F74126" w:rsidRDefault="004E7F48">
      <w:pPr>
        <w:jc w:val="both"/>
      </w:pPr>
      <w:r w:rsidRPr="006B1A45">
        <w:t>City Attorney</w:t>
      </w:r>
    </w:p>
    <w:sectPr w:rsidR="002A4194" w:rsidRPr="00F74126">
      <w:footerReference w:type="even" r:id="rId7"/>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05" w:rsidRDefault="00A64105">
      <w:r>
        <w:separator/>
      </w:r>
    </w:p>
  </w:endnote>
  <w:endnote w:type="continuationSeparator" w:id="0">
    <w:p w:rsidR="00A64105" w:rsidRDefault="00A6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D1" w:rsidRDefault="008C6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6BD1" w:rsidRDefault="008C6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69" w:rsidRDefault="00EA6B69">
    <w:pPr>
      <w:pStyle w:val="Footer"/>
      <w:jc w:val="center"/>
    </w:pPr>
  </w:p>
  <w:p w:rsidR="00F74126" w:rsidRDefault="00F74126">
    <w:pPr>
      <w:pStyle w:val="Footer"/>
      <w:jc w:val="center"/>
    </w:pPr>
    <w:r>
      <w:t>Resolution 201</w:t>
    </w:r>
    <w:r w:rsidR="00EA6B69">
      <w:t>6</w:t>
    </w:r>
    <w:r>
      <w:t>-_____</w:t>
    </w:r>
  </w:p>
  <w:p w:rsidR="00F74126" w:rsidRDefault="00F74126">
    <w:pPr>
      <w:pStyle w:val="Footer"/>
      <w:jc w:val="center"/>
    </w:pPr>
    <w:r>
      <w:t xml:space="preserve">Page </w:t>
    </w:r>
    <w:r>
      <w:rPr>
        <w:b/>
      </w:rPr>
      <w:fldChar w:fldCharType="begin"/>
    </w:r>
    <w:r>
      <w:rPr>
        <w:b/>
      </w:rPr>
      <w:instrText xml:space="preserve"> PAGE </w:instrText>
    </w:r>
    <w:r>
      <w:rPr>
        <w:b/>
      </w:rPr>
      <w:fldChar w:fldCharType="separate"/>
    </w:r>
    <w:r w:rsidR="00AC42BE">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AC42BE">
      <w:rPr>
        <w:b/>
        <w:noProof/>
      </w:rPr>
      <w:t>3</w:t>
    </w:r>
    <w:r>
      <w:rPr>
        <w:b/>
      </w:rPr>
      <w:fldChar w:fldCharType="end"/>
    </w:r>
  </w:p>
  <w:p w:rsidR="00F74126" w:rsidRDefault="00F74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05" w:rsidRDefault="00A64105">
      <w:r>
        <w:separator/>
      </w:r>
    </w:p>
  </w:footnote>
  <w:footnote w:type="continuationSeparator" w:id="0">
    <w:p w:rsidR="00A64105" w:rsidRDefault="00A64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36257"/>
    <w:multiLevelType w:val="hybridMultilevel"/>
    <w:tmpl w:val="24E4C554"/>
    <w:lvl w:ilvl="0" w:tplc="536A802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E3"/>
    <w:rsid w:val="00024CD9"/>
    <w:rsid w:val="000647DB"/>
    <w:rsid w:val="001474E8"/>
    <w:rsid w:val="00155B9B"/>
    <w:rsid w:val="0019754E"/>
    <w:rsid w:val="00231D8F"/>
    <w:rsid w:val="00276384"/>
    <w:rsid w:val="002A4194"/>
    <w:rsid w:val="0041290D"/>
    <w:rsid w:val="0042576F"/>
    <w:rsid w:val="00463F64"/>
    <w:rsid w:val="004E7F48"/>
    <w:rsid w:val="00523207"/>
    <w:rsid w:val="00694D77"/>
    <w:rsid w:val="00764FF8"/>
    <w:rsid w:val="007D6947"/>
    <w:rsid w:val="008800C8"/>
    <w:rsid w:val="008C6BD1"/>
    <w:rsid w:val="008D0AE3"/>
    <w:rsid w:val="008D31D8"/>
    <w:rsid w:val="0099159A"/>
    <w:rsid w:val="009C334E"/>
    <w:rsid w:val="00A56ECA"/>
    <w:rsid w:val="00A64105"/>
    <w:rsid w:val="00A70F32"/>
    <w:rsid w:val="00AC42BE"/>
    <w:rsid w:val="00B95FC7"/>
    <w:rsid w:val="00C35823"/>
    <w:rsid w:val="00DD13D1"/>
    <w:rsid w:val="00DF71E3"/>
    <w:rsid w:val="00EA2B4B"/>
    <w:rsid w:val="00EA6B69"/>
    <w:rsid w:val="00F32285"/>
    <w:rsid w:val="00F404F3"/>
    <w:rsid w:val="00F74126"/>
    <w:rsid w:val="00FB4CD3"/>
    <w:rsid w:val="00FC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711DBF3-3F74-4B98-A246-A6DCAA4A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Pr>
      <w:strike/>
      <w:color w:val="FF0000"/>
      <w:spacing w:val="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4E7F48"/>
    <w:pPr>
      <w:widowControl/>
      <w:autoSpaceDE/>
      <w:autoSpaceDN/>
      <w:adjustRightInd/>
      <w:jc w:val="both"/>
    </w:pPr>
    <w:rPr>
      <w:rFonts w:ascii="Garamond" w:hAnsi="Garamond"/>
      <w:smallCaps/>
      <w:sz w:val="28"/>
      <w:szCs w:val="28"/>
    </w:rPr>
  </w:style>
  <w:style w:type="paragraph" w:styleId="Header">
    <w:name w:val="header"/>
    <w:basedOn w:val="Normal"/>
    <w:link w:val="HeaderChar"/>
    <w:rsid w:val="00F74126"/>
    <w:pPr>
      <w:tabs>
        <w:tab w:val="center" w:pos="4680"/>
        <w:tab w:val="right" w:pos="9360"/>
      </w:tabs>
    </w:pPr>
  </w:style>
  <w:style w:type="character" w:customStyle="1" w:styleId="HeaderChar">
    <w:name w:val="Header Char"/>
    <w:basedOn w:val="DefaultParagraphFont"/>
    <w:link w:val="Header"/>
    <w:rsid w:val="00F74126"/>
    <w:rPr>
      <w:sz w:val="24"/>
      <w:szCs w:val="24"/>
    </w:rPr>
  </w:style>
  <w:style w:type="character" w:customStyle="1" w:styleId="FooterChar">
    <w:name w:val="Footer Char"/>
    <w:basedOn w:val="DefaultParagraphFont"/>
    <w:link w:val="Footer"/>
    <w:uiPriority w:val="99"/>
    <w:rsid w:val="00F741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RESOLUTION NO</vt:lpstr>
    </vt:vector>
  </TitlesOfParts>
  <Company>Chiumento &amp; Associates</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Sally Wilcott</dc:creator>
  <cp:lastModifiedBy>Virginia Smith</cp:lastModifiedBy>
  <cp:revision>8</cp:revision>
  <cp:lastPrinted>2007-12-27T21:37:00Z</cp:lastPrinted>
  <dcterms:created xsi:type="dcterms:W3CDTF">2016-04-05T12:27:00Z</dcterms:created>
  <dcterms:modified xsi:type="dcterms:W3CDTF">2016-04-05T20:27:00Z</dcterms:modified>
</cp:coreProperties>
</file>