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50231" w:rsidRDefault="00950231" w:rsidP="00950231">
      <w:pPr>
        <w:spacing w:line="240" w:lineRule="auto"/>
        <w:jc w:val="center"/>
        <w:rPr>
          <w:rFonts w:ascii="Arial" w:hAnsi="Arial" w:cs="Arial"/>
          <w:b/>
          <w:bCs/>
          <w:caps/>
          <w:sz w:val="24"/>
          <w:szCs w:val="24"/>
        </w:rPr>
      </w:pPr>
      <w:r>
        <w:rPr>
          <w:rFonts w:ascii="Arial" w:hAnsi="Arial" w:cs="Arial"/>
          <w:b/>
          <w:caps/>
          <w:sz w:val="24"/>
          <w:szCs w:val="24"/>
          <w:lang w:val="en-CA"/>
        </w:rPr>
        <w:fldChar w:fldCharType="begin"/>
      </w:r>
      <w:r>
        <w:rPr>
          <w:rFonts w:ascii="Arial" w:hAnsi="Arial" w:cs="Arial"/>
          <w:b/>
          <w:caps/>
          <w:sz w:val="24"/>
          <w:szCs w:val="24"/>
          <w:lang w:val="en-CA"/>
        </w:rPr>
        <w:instrText xml:space="preserve"> SEQ CHAPTER \h \r 1</w:instrText>
      </w:r>
      <w:r>
        <w:rPr>
          <w:rFonts w:ascii="Arial" w:hAnsi="Arial" w:cs="Arial"/>
          <w:b/>
          <w:caps/>
          <w:sz w:val="24"/>
          <w:szCs w:val="24"/>
          <w:lang w:val="en-CA"/>
        </w:rPr>
        <w:fldChar w:fldCharType="end"/>
      </w:r>
      <w:r>
        <w:rPr>
          <w:rFonts w:ascii="Arial" w:hAnsi="Arial" w:cs="Arial"/>
          <w:b/>
          <w:bCs/>
          <w:caps/>
          <w:sz w:val="24"/>
          <w:szCs w:val="24"/>
        </w:rPr>
        <w:t>Ordinance 201</w:t>
      </w:r>
      <w:r w:rsidR="004C66DC">
        <w:rPr>
          <w:rFonts w:ascii="Arial" w:hAnsi="Arial" w:cs="Arial"/>
          <w:b/>
          <w:bCs/>
          <w:caps/>
          <w:sz w:val="24"/>
          <w:szCs w:val="24"/>
        </w:rPr>
        <w:t>5</w:t>
      </w:r>
      <w:r>
        <w:rPr>
          <w:rFonts w:ascii="Arial" w:hAnsi="Arial" w:cs="Arial"/>
          <w:b/>
          <w:bCs/>
          <w:caps/>
          <w:sz w:val="24"/>
          <w:szCs w:val="24"/>
        </w:rPr>
        <w:t xml:space="preserve"> -</w:t>
      </w:r>
      <w:r w:rsidR="00253A09">
        <w:rPr>
          <w:rFonts w:ascii="Arial" w:hAnsi="Arial" w:cs="Arial"/>
          <w:b/>
          <w:bCs/>
          <w:caps/>
          <w:sz w:val="24"/>
          <w:szCs w:val="24"/>
        </w:rPr>
        <w:t xml:space="preserve"> </w:t>
      </w:r>
      <w:r>
        <w:rPr>
          <w:rFonts w:ascii="Arial" w:hAnsi="Arial" w:cs="Arial"/>
          <w:b/>
          <w:bCs/>
          <w:caps/>
          <w:sz w:val="24"/>
          <w:szCs w:val="24"/>
        </w:rPr>
        <w:t>____</w:t>
      </w:r>
    </w:p>
    <w:p w:rsidR="00031EFC" w:rsidRPr="004C66DC" w:rsidRDefault="00B30F13" w:rsidP="00031EFC">
      <w:pPr>
        <w:spacing w:line="240" w:lineRule="auto"/>
        <w:jc w:val="center"/>
        <w:rPr>
          <w:rFonts w:ascii="Arial" w:hAnsi="Arial" w:cs="Arial"/>
          <w:b/>
          <w:caps/>
          <w:sz w:val="22"/>
          <w:szCs w:val="22"/>
        </w:rPr>
      </w:pPr>
      <w:r>
        <w:rPr>
          <w:rFonts w:ascii="Arial" w:hAnsi="Arial" w:cs="Arial"/>
          <w:b/>
          <w:bCs/>
          <w:caps/>
          <w:sz w:val="22"/>
          <w:szCs w:val="22"/>
        </w:rPr>
        <w:t xml:space="preserve">First amendment and </w:t>
      </w:r>
      <w:r w:rsidR="00BA3C08">
        <w:rPr>
          <w:rFonts w:ascii="Arial" w:hAnsi="Arial" w:cs="Arial"/>
          <w:b/>
          <w:bCs/>
          <w:caps/>
          <w:sz w:val="22"/>
          <w:szCs w:val="22"/>
        </w:rPr>
        <w:t xml:space="preserve">restating </w:t>
      </w:r>
      <w:r w:rsidR="004C66DC" w:rsidRPr="004C66DC">
        <w:rPr>
          <w:rFonts w:ascii="Arial" w:hAnsi="Arial" w:cs="Arial"/>
          <w:b/>
          <w:bCs/>
          <w:caps/>
          <w:sz w:val="22"/>
          <w:szCs w:val="22"/>
        </w:rPr>
        <w:t xml:space="preserve">the </w:t>
      </w:r>
      <w:r w:rsidR="00031EFC" w:rsidRPr="004C66DC">
        <w:rPr>
          <w:rFonts w:ascii="Arial" w:hAnsi="Arial" w:cs="Arial"/>
          <w:b/>
          <w:bCs/>
          <w:caps/>
          <w:sz w:val="22"/>
          <w:szCs w:val="22"/>
        </w:rPr>
        <w:t xml:space="preserve">grand haven </w:t>
      </w:r>
      <w:r w:rsidR="00FD302A" w:rsidRPr="004C66DC">
        <w:rPr>
          <w:rFonts w:ascii="Arial" w:hAnsi="Arial" w:cs="Arial"/>
          <w:b/>
          <w:bCs/>
          <w:caps/>
          <w:sz w:val="22"/>
          <w:szCs w:val="22"/>
        </w:rPr>
        <w:t>North Master Planned Development</w:t>
      </w:r>
      <w:r w:rsidR="004C66DC" w:rsidRPr="004C66DC">
        <w:rPr>
          <w:rFonts w:ascii="Arial" w:hAnsi="Arial" w:cs="Arial"/>
          <w:b/>
          <w:bCs/>
          <w:caps/>
          <w:sz w:val="22"/>
          <w:szCs w:val="22"/>
        </w:rPr>
        <w:t xml:space="preserve"> (MPD) development agreement</w:t>
      </w:r>
      <w:r w:rsidR="00FD302A" w:rsidRPr="004C66DC">
        <w:rPr>
          <w:rFonts w:ascii="Arial" w:hAnsi="Arial" w:cs="Arial"/>
          <w:b/>
          <w:bCs/>
          <w:caps/>
          <w:sz w:val="22"/>
          <w:szCs w:val="22"/>
        </w:rPr>
        <w:t xml:space="preserve"> </w:t>
      </w:r>
    </w:p>
    <w:p w:rsidR="00950231" w:rsidRDefault="00950231" w:rsidP="00031EFC">
      <w:pPr>
        <w:tabs>
          <w:tab w:val="left" w:pos="900"/>
        </w:tabs>
        <w:spacing w:line="240" w:lineRule="auto"/>
        <w:ind w:left="741" w:right="717"/>
        <w:jc w:val="center"/>
        <w:rPr>
          <w:rFonts w:ascii="Arial" w:hAnsi="Arial" w:cs="Arial"/>
          <w:b/>
          <w:bCs/>
          <w:sz w:val="22"/>
          <w:szCs w:val="22"/>
        </w:rPr>
      </w:pPr>
    </w:p>
    <w:p w:rsidR="00A635DD" w:rsidRPr="00E23FA3" w:rsidRDefault="00825063" w:rsidP="000B1E24">
      <w:pPr>
        <w:widowControl/>
        <w:spacing w:line="240" w:lineRule="auto"/>
        <w:ind w:left="900" w:right="720"/>
        <w:rPr>
          <w:rFonts w:ascii="Arial" w:hAnsi="Arial" w:cs="Arial"/>
          <w:b/>
          <w:bCs/>
          <w:sz w:val="22"/>
          <w:szCs w:val="22"/>
        </w:rPr>
      </w:pPr>
      <w:r w:rsidRPr="00E23FA3">
        <w:rPr>
          <w:rFonts w:ascii="Arial" w:hAnsi="Arial" w:cs="Arial"/>
          <w:b/>
          <w:bCs/>
          <w:sz w:val="22"/>
          <w:szCs w:val="22"/>
        </w:rPr>
        <w:t>AN ORDINANCE OF THE CITY COUNCIL OF THE CITY OF PALM COAST,</w:t>
      </w:r>
      <w:r w:rsidR="001B7498">
        <w:rPr>
          <w:rFonts w:ascii="Arial" w:hAnsi="Arial" w:cs="Arial"/>
          <w:b/>
          <w:bCs/>
          <w:sz w:val="22"/>
          <w:szCs w:val="22"/>
        </w:rPr>
        <w:t xml:space="preserve"> </w:t>
      </w:r>
      <w:r w:rsidRPr="00E23FA3">
        <w:rPr>
          <w:rFonts w:ascii="Arial" w:hAnsi="Arial" w:cs="Arial"/>
          <w:b/>
          <w:bCs/>
          <w:sz w:val="22"/>
          <w:szCs w:val="22"/>
        </w:rPr>
        <w:t xml:space="preserve">FLORIDA, AMENDING </w:t>
      </w:r>
      <w:r w:rsidR="00BA3C08">
        <w:rPr>
          <w:rFonts w:ascii="Arial" w:hAnsi="Arial" w:cs="Arial"/>
          <w:b/>
          <w:bCs/>
          <w:sz w:val="22"/>
          <w:szCs w:val="22"/>
        </w:rPr>
        <w:t xml:space="preserve">CERTAIN SECTIONS </w:t>
      </w:r>
      <w:r w:rsidR="004C66DC" w:rsidRPr="00E23FA3">
        <w:rPr>
          <w:rFonts w:ascii="Arial" w:hAnsi="Arial" w:cs="Arial"/>
          <w:b/>
          <w:bCs/>
          <w:sz w:val="22"/>
          <w:szCs w:val="22"/>
        </w:rPr>
        <w:t xml:space="preserve">AND RESTATING THE GRAND HAVEN NORTH </w:t>
      </w:r>
      <w:r w:rsidRPr="00E23FA3">
        <w:rPr>
          <w:rFonts w:ascii="Arial" w:hAnsi="Arial" w:cs="Arial"/>
          <w:b/>
          <w:bCs/>
          <w:sz w:val="22"/>
          <w:szCs w:val="22"/>
        </w:rPr>
        <w:t>MASTER PLANNED DEVELOPMENT (MPD)</w:t>
      </w:r>
      <w:r w:rsidR="004C66DC" w:rsidRPr="00E23FA3">
        <w:rPr>
          <w:rFonts w:ascii="Arial" w:hAnsi="Arial" w:cs="Arial"/>
          <w:b/>
          <w:bCs/>
          <w:sz w:val="22"/>
          <w:szCs w:val="22"/>
        </w:rPr>
        <w:t xml:space="preserve"> DEVELOPMENT AGREEMENT</w:t>
      </w:r>
      <w:r w:rsidR="00BA3C08">
        <w:rPr>
          <w:rFonts w:ascii="Arial" w:hAnsi="Arial" w:cs="Arial"/>
          <w:b/>
          <w:bCs/>
          <w:sz w:val="22"/>
          <w:szCs w:val="22"/>
        </w:rPr>
        <w:t xml:space="preserve"> INCLUDING</w:t>
      </w:r>
      <w:r w:rsidRPr="00E23FA3">
        <w:rPr>
          <w:rFonts w:ascii="Arial" w:hAnsi="Arial" w:cs="Arial"/>
          <w:b/>
          <w:bCs/>
          <w:sz w:val="22"/>
          <w:szCs w:val="22"/>
        </w:rPr>
        <w:t>;</w:t>
      </w:r>
      <w:r w:rsidR="001B60DB" w:rsidRPr="00E23FA3">
        <w:rPr>
          <w:rFonts w:ascii="Arial" w:hAnsi="Arial" w:cs="Arial"/>
          <w:b/>
          <w:bCs/>
          <w:sz w:val="22"/>
          <w:szCs w:val="22"/>
        </w:rPr>
        <w:t xml:space="preserve"> </w:t>
      </w:r>
      <w:r w:rsidR="00E23FA3">
        <w:rPr>
          <w:rFonts w:ascii="Arial" w:hAnsi="Arial" w:cs="Arial"/>
          <w:b/>
          <w:sz w:val="22"/>
          <w:szCs w:val="22"/>
        </w:rPr>
        <w:t xml:space="preserve">SECTION 3. </w:t>
      </w:r>
      <w:r w:rsidR="009B1A66" w:rsidRPr="00E23FA3">
        <w:rPr>
          <w:rFonts w:ascii="Arial" w:hAnsi="Arial" w:cs="Arial"/>
          <w:b/>
          <w:sz w:val="22"/>
          <w:szCs w:val="22"/>
        </w:rPr>
        <w:t>PROJECT DESCRIPTION</w:t>
      </w:r>
      <w:r w:rsidR="00E23FA3">
        <w:rPr>
          <w:rFonts w:ascii="Arial" w:hAnsi="Arial" w:cs="Arial"/>
          <w:b/>
          <w:sz w:val="22"/>
          <w:szCs w:val="22"/>
        </w:rPr>
        <w:t xml:space="preserve">; </w:t>
      </w:r>
      <w:r w:rsidR="009B1A66" w:rsidRPr="00E23FA3">
        <w:rPr>
          <w:rFonts w:ascii="Arial" w:hAnsi="Arial" w:cs="Arial"/>
          <w:b/>
          <w:sz w:val="22"/>
          <w:szCs w:val="22"/>
        </w:rPr>
        <w:t>SECTION 4.  FUTURE LAND USE MAP AMENDMENT, PRESERVATION AREAS AND CONSERVATION EASEMENTS</w:t>
      </w:r>
      <w:r w:rsidR="00EE5ED0">
        <w:rPr>
          <w:rFonts w:ascii="Arial" w:hAnsi="Arial" w:cs="Arial"/>
          <w:b/>
          <w:sz w:val="22"/>
          <w:szCs w:val="22"/>
        </w:rPr>
        <w:t xml:space="preserve">; </w:t>
      </w:r>
      <w:r w:rsidR="009B1A66" w:rsidRPr="00E23FA3">
        <w:rPr>
          <w:rFonts w:ascii="Arial" w:hAnsi="Arial" w:cs="Arial"/>
          <w:b/>
          <w:sz w:val="22"/>
          <w:szCs w:val="22"/>
        </w:rPr>
        <w:t>SECTION 5.  APPROVAL OF MASTER PLAN DEVELOPMENT; CONCEPTUAL SITE PLAN APPROVAL AND DEVELOPMENT REVIEW PROCESS</w:t>
      </w:r>
      <w:r w:rsidR="009B1A66" w:rsidRPr="00E23FA3">
        <w:rPr>
          <w:rFonts w:ascii="Arial" w:hAnsi="Arial" w:cs="Arial"/>
          <w:sz w:val="22"/>
          <w:szCs w:val="22"/>
        </w:rPr>
        <w:t xml:space="preserve">; </w:t>
      </w:r>
      <w:r w:rsidR="00E23FA3" w:rsidRPr="00E23FA3">
        <w:rPr>
          <w:rFonts w:ascii="Arial" w:hAnsi="Arial" w:cs="Arial"/>
          <w:b/>
          <w:sz w:val="22"/>
          <w:szCs w:val="22"/>
        </w:rPr>
        <w:t>SECTION 7.</w:t>
      </w:r>
      <w:r w:rsidR="00EE5ED0">
        <w:rPr>
          <w:rFonts w:ascii="Arial" w:hAnsi="Arial" w:cs="Arial"/>
          <w:b/>
          <w:sz w:val="22"/>
          <w:szCs w:val="22"/>
        </w:rPr>
        <w:t xml:space="preserve"> PERMITTED USES; SECTION 11. DEVELOPMENT STANDARDS; </w:t>
      </w:r>
      <w:r w:rsidR="009B1A66" w:rsidRPr="00E23FA3">
        <w:rPr>
          <w:rFonts w:ascii="Arial" w:hAnsi="Arial" w:cs="Arial"/>
          <w:b/>
          <w:sz w:val="22"/>
          <w:szCs w:val="22"/>
        </w:rPr>
        <w:t>SEC</w:t>
      </w:r>
      <w:r w:rsidR="00E23FA3" w:rsidRPr="00E23FA3">
        <w:rPr>
          <w:rFonts w:ascii="Arial" w:hAnsi="Arial" w:cs="Arial"/>
          <w:b/>
          <w:sz w:val="22"/>
          <w:szCs w:val="22"/>
        </w:rPr>
        <w:t xml:space="preserve">TION 12. PHASING OF DEVELOPMENT; </w:t>
      </w:r>
      <w:r w:rsidR="00BA3C08">
        <w:rPr>
          <w:rFonts w:ascii="Arial" w:hAnsi="Arial" w:cs="Arial"/>
          <w:b/>
          <w:sz w:val="22"/>
          <w:szCs w:val="22"/>
        </w:rPr>
        <w:t xml:space="preserve">ALONG WITH </w:t>
      </w:r>
      <w:r w:rsidR="00EE5ED0">
        <w:rPr>
          <w:rFonts w:ascii="Arial" w:hAnsi="Arial" w:cs="Arial"/>
          <w:b/>
          <w:sz w:val="22"/>
          <w:szCs w:val="22"/>
        </w:rPr>
        <w:t>AS</w:t>
      </w:r>
      <w:r w:rsidR="00E23FA3" w:rsidRPr="00E23FA3">
        <w:rPr>
          <w:rFonts w:ascii="Arial" w:hAnsi="Arial" w:cs="Arial"/>
          <w:b/>
          <w:sz w:val="22"/>
          <w:szCs w:val="22"/>
        </w:rPr>
        <w:t>SOCIATED EXHIBITS</w:t>
      </w:r>
      <w:r w:rsidR="00EE5ED0">
        <w:rPr>
          <w:rFonts w:ascii="Arial" w:hAnsi="Arial" w:cs="Arial"/>
          <w:b/>
          <w:sz w:val="22"/>
          <w:szCs w:val="22"/>
        </w:rPr>
        <w:t>; PR</w:t>
      </w:r>
      <w:r w:rsidRPr="00E23FA3">
        <w:rPr>
          <w:rFonts w:ascii="Arial" w:hAnsi="Arial" w:cs="Arial"/>
          <w:b/>
          <w:bCs/>
          <w:sz w:val="22"/>
          <w:szCs w:val="22"/>
        </w:rPr>
        <w:t>OVIDING FOR</w:t>
      </w:r>
      <w:r w:rsidR="004C66DC" w:rsidRPr="00E23FA3">
        <w:rPr>
          <w:rFonts w:ascii="Arial" w:hAnsi="Arial" w:cs="Arial"/>
          <w:b/>
          <w:bCs/>
          <w:sz w:val="22"/>
          <w:szCs w:val="22"/>
        </w:rPr>
        <w:t xml:space="preserve"> </w:t>
      </w:r>
      <w:r w:rsidRPr="00E23FA3">
        <w:rPr>
          <w:rFonts w:ascii="Arial" w:hAnsi="Arial" w:cs="Arial"/>
          <w:b/>
          <w:bCs/>
          <w:sz w:val="22"/>
          <w:szCs w:val="22"/>
        </w:rPr>
        <w:t xml:space="preserve">CONFLICTS, SEVERABILITY; </w:t>
      </w:r>
      <w:r w:rsidR="00EE5ED0">
        <w:rPr>
          <w:rFonts w:ascii="Arial" w:hAnsi="Arial" w:cs="Arial"/>
          <w:b/>
          <w:bCs/>
          <w:sz w:val="22"/>
          <w:szCs w:val="22"/>
        </w:rPr>
        <w:t>AND AN E</w:t>
      </w:r>
      <w:r w:rsidRPr="00E23FA3">
        <w:rPr>
          <w:rFonts w:ascii="Arial" w:hAnsi="Arial" w:cs="Arial"/>
          <w:b/>
          <w:bCs/>
          <w:sz w:val="22"/>
          <w:szCs w:val="22"/>
        </w:rPr>
        <w:t>FFECTIVE DATE</w:t>
      </w:r>
      <w:r w:rsidR="000B1E24">
        <w:rPr>
          <w:rFonts w:ascii="Arial" w:hAnsi="Arial" w:cs="Arial"/>
          <w:b/>
          <w:bCs/>
          <w:sz w:val="22"/>
          <w:szCs w:val="22"/>
        </w:rPr>
        <w:t>.</w:t>
      </w:r>
    </w:p>
    <w:p w:rsidR="00825063" w:rsidRPr="00E23FA3" w:rsidRDefault="00825063" w:rsidP="000B1E24">
      <w:pPr>
        <w:tabs>
          <w:tab w:val="left" w:pos="900"/>
        </w:tabs>
        <w:spacing w:line="240" w:lineRule="auto"/>
        <w:ind w:left="900" w:right="720"/>
        <w:rPr>
          <w:rFonts w:ascii="Arial" w:hAnsi="Arial" w:cs="Arial"/>
          <w:b/>
          <w:bCs/>
          <w:sz w:val="22"/>
          <w:szCs w:val="22"/>
        </w:rPr>
      </w:pPr>
    </w:p>
    <w:p w:rsidR="00825063" w:rsidRDefault="00825063" w:rsidP="00DC548F">
      <w:pPr>
        <w:tabs>
          <w:tab w:val="left" w:pos="900"/>
        </w:tabs>
        <w:spacing w:line="240" w:lineRule="auto"/>
        <w:ind w:left="741" w:right="717"/>
        <w:rPr>
          <w:rFonts w:ascii="Arial" w:hAnsi="Arial" w:cs="Arial"/>
          <w:b/>
          <w:bCs/>
          <w:sz w:val="22"/>
          <w:szCs w:val="22"/>
        </w:rPr>
      </w:pPr>
    </w:p>
    <w:p w:rsidR="004E5A05" w:rsidRPr="004E5A05" w:rsidRDefault="004E5A05" w:rsidP="004E5A05">
      <w:pPr>
        <w:ind w:firstLine="720"/>
        <w:rPr>
          <w:rFonts w:ascii="Arial" w:hAnsi="Arial" w:cs="Arial"/>
          <w:sz w:val="22"/>
          <w:szCs w:val="22"/>
        </w:rPr>
      </w:pPr>
      <w:r w:rsidRPr="004E5A05">
        <w:rPr>
          <w:rFonts w:ascii="Arial" w:hAnsi="Arial" w:cs="Arial"/>
          <w:b/>
          <w:sz w:val="22"/>
          <w:szCs w:val="22"/>
        </w:rPr>
        <w:t>WHEREAS</w:t>
      </w:r>
      <w:r w:rsidRPr="004E5A05">
        <w:rPr>
          <w:rFonts w:ascii="Arial" w:hAnsi="Arial" w:cs="Arial"/>
          <w:sz w:val="22"/>
          <w:szCs w:val="22"/>
        </w:rPr>
        <w:t xml:space="preserve">, </w:t>
      </w:r>
      <w:r w:rsidR="00C04CA6">
        <w:rPr>
          <w:rFonts w:ascii="Arial" w:hAnsi="Arial" w:cs="Arial"/>
          <w:sz w:val="22"/>
          <w:szCs w:val="22"/>
        </w:rPr>
        <w:t>Grand Haven North, LLC</w:t>
      </w:r>
      <w:r w:rsidR="00384498">
        <w:rPr>
          <w:rFonts w:ascii="Arial" w:hAnsi="Arial" w:cs="Arial"/>
          <w:sz w:val="22"/>
          <w:szCs w:val="22"/>
        </w:rPr>
        <w:t>,</w:t>
      </w:r>
      <w:r w:rsidR="00C04CA6">
        <w:rPr>
          <w:rFonts w:ascii="Arial" w:hAnsi="Arial" w:cs="Arial"/>
          <w:sz w:val="22"/>
          <w:szCs w:val="22"/>
        </w:rPr>
        <w:t xml:space="preserve"> </w:t>
      </w:r>
      <w:r w:rsidRPr="004E5A05">
        <w:rPr>
          <w:rFonts w:ascii="Arial" w:hAnsi="Arial" w:cs="Arial"/>
          <w:sz w:val="22"/>
          <w:szCs w:val="22"/>
        </w:rPr>
        <w:t>(“Owner”) is the own</w:t>
      </w:r>
      <w:r w:rsidR="00384498">
        <w:rPr>
          <w:rFonts w:ascii="Arial" w:hAnsi="Arial" w:cs="Arial"/>
          <w:sz w:val="22"/>
          <w:szCs w:val="22"/>
        </w:rPr>
        <w:t>er of certain property located south of Blare Drive and w</w:t>
      </w:r>
      <w:r w:rsidR="00C04CA6">
        <w:rPr>
          <w:rFonts w:ascii="Arial" w:hAnsi="Arial" w:cs="Arial"/>
          <w:sz w:val="22"/>
          <w:szCs w:val="22"/>
        </w:rPr>
        <w:t>est of Colbert Lane</w:t>
      </w:r>
      <w:r w:rsidRPr="004E5A05">
        <w:rPr>
          <w:rFonts w:ascii="Arial" w:hAnsi="Arial" w:cs="Arial"/>
          <w:sz w:val="22"/>
          <w:szCs w:val="22"/>
        </w:rPr>
        <w:t xml:space="preserve">, Palm Coast, Florida, more particularly described in </w:t>
      </w:r>
      <w:r w:rsidRPr="00A0480B">
        <w:rPr>
          <w:rFonts w:ascii="Arial" w:hAnsi="Arial" w:cs="Arial"/>
          <w:b/>
          <w:sz w:val="22"/>
          <w:szCs w:val="22"/>
        </w:rPr>
        <w:t>Exhibit “A”</w:t>
      </w:r>
      <w:r w:rsidRPr="004E5A05">
        <w:rPr>
          <w:rFonts w:ascii="Arial" w:hAnsi="Arial" w:cs="Arial"/>
          <w:sz w:val="22"/>
          <w:szCs w:val="22"/>
        </w:rPr>
        <w:t xml:space="preserve"> attached hereto (the “Property”); and</w:t>
      </w:r>
    </w:p>
    <w:p w:rsidR="004E5A05" w:rsidRDefault="004E5A05" w:rsidP="004E5A05">
      <w:pPr>
        <w:ind w:firstLine="720"/>
        <w:rPr>
          <w:rFonts w:ascii="Arial" w:hAnsi="Arial" w:cs="Arial"/>
          <w:b/>
          <w:sz w:val="22"/>
          <w:szCs w:val="22"/>
        </w:rPr>
      </w:pPr>
    </w:p>
    <w:p w:rsidR="004E5A05" w:rsidRPr="004E5A05" w:rsidRDefault="004E5A05" w:rsidP="004E5A05">
      <w:pPr>
        <w:ind w:firstLine="720"/>
        <w:rPr>
          <w:rFonts w:ascii="Arial" w:hAnsi="Arial" w:cs="Arial"/>
          <w:sz w:val="22"/>
          <w:szCs w:val="22"/>
        </w:rPr>
      </w:pPr>
      <w:r w:rsidRPr="004E5A05">
        <w:rPr>
          <w:rFonts w:ascii="Arial" w:hAnsi="Arial" w:cs="Arial"/>
          <w:b/>
          <w:sz w:val="22"/>
          <w:szCs w:val="22"/>
        </w:rPr>
        <w:t>WHEREAS</w:t>
      </w:r>
      <w:r w:rsidRPr="004E5A05">
        <w:rPr>
          <w:rFonts w:ascii="Arial" w:hAnsi="Arial" w:cs="Arial"/>
          <w:sz w:val="22"/>
          <w:szCs w:val="22"/>
        </w:rPr>
        <w:t xml:space="preserve">, Owner intends to classify and develop the Property as a Master Planned Development (MPD) as set forth in a MPD </w:t>
      </w:r>
      <w:r w:rsidR="00180CF3">
        <w:rPr>
          <w:rFonts w:ascii="Arial" w:hAnsi="Arial" w:cs="Arial"/>
          <w:sz w:val="22"/>
          <w:szCs w:val="22"/>
        </w:rPr>
        <w:t xml:space="preserve">Development </w:t>
      </w:r>
      <w:r w:rsidRPr="004E5A05">
        <w:rPr>
          <w:rFonts w:ascii="Arial" w:hAnsi="Arial" w:cs="Arial"/>
          <w:sz w:val="22"/>
          <w:szCs w:val="22"/>
        </w:rPr>
        <w:t>Agreement (MPD DA)</w:t>
      </w:r>
      <w:r w:rsidR="006F43C6">
        <w:rPr>
          <w:rFonts w:ascii="Arial" w:hAnsi="Arial" w:cs="Arial"/>
          <w:sz w:val="22"/>
          <w:szCs w:val="22"/>
        </w:rPr>
        <w:t xml:space="preserve"> attached hereto as </w:t>
      </w:r>
      <w:r w:rsidR="006F43C6" w:rsidRPr="006F43C6">
        <w:rPr>
          <w:rFonts w:ascii="Arial" w:hAnsi="Arial" w:cs="Arial"/>
          <w:b/>
          <w:sz w:val="22"/>
          <w:szCs w:val="22"/>
        </w:rPr>
        <w:t>Exhibit “B</w:t>
      </w:r>
      <w:r w:rsidR="00384498">
        <w:rPr>
          <w:rFonts w:ascii="Arial" w:hAnsi="Arial" w:cs="Arial"/>
          <w:b/>
          <w:sz w:val="22"/>
          <w:szCs w:val="22"/>
        </w:rPr>
        <w:t>;</w:t>
      </w:r>
      <w:r w:rsidR="006F43C6" w:rsidRPr="006F43C6">
        <w:rPr>
          <w:rFonts w:ascii="Arial" w:hAnsi="Arial" w:cs="Arial"/>
          <w:b/>
          <w:sz w:val="22"/>
          <w:szCs w:val="22"/>
        </w:rPr>
        <w:t>”</w:t>
      </w:r>
      <w:r w:rsidRPr="004E5A05">
        <w:rPr>
          <w:rFonts w:ascii="Arial" w:hAnsi="Arial" w:cs="Arial"/>
          <w:sz w:val="22"/>
          <w:szCs w:val="22"/>
        </w:rPr>
        <w:t xml:space="preserve"> and</w:t>
      </w:r>
    </w:p>
    <w:p w:rsidR="00D6018A" w:rsidRDefault="00D6018A" w:rsidP="003E080D">
      <w:pPr>
        <w:tabs>
          <w:tab w:val="left" w:pos="6498"/>
        </w:tabs>
        <w:ind w:firstLine="720"/>
        <w:rPr>
          <w:rFonts w:ascii="Arial" w:hAnsi="Arial" w:cs="Arial"/>
          <w:b/>
          <w:bCs/>
          <w:sz w:val="22"/>
          <w:szCs w:val="22"/>
        </w:rPr>
      </w:pPr>
    </w:p>
    <w:p w:rsidR="004E5A05" w:rsidRDefault="004E5A05" w:rsidP="003E080D">
      <w:pPr>
        <w:tabs>
          <w:tab w:val="left" w:pos="6498"/>
        </w:tabs>
        <w:ind w:firstLine="720"/>
        <w:rPr>
          <w:rFonts w:ascii="Arial" w:hAnsi="Arial" w:cs="Arial"/>
          <w:sz w:val="22"/>
          <w:szCs w:val="22"/>
        </w:rPr>
      </w:pPr>
      <w:r>
        <w:rPr>
          <w:rFonts w:ascii="Arial" w:hAnsi="Arial" w:cs="Arial"/>
          <w:b/>
          <w:bCs/>
          <w:sz w:val="22"/>
          <w:szCs w:val="22"/>
        </w:rPr>
        <w:t xml:space="preserve">WHEREAS, </w:t>
      </w:r>
      <w:r>
        <w:rPr>
          <w:rFonts w:ascii="Arial" w:hAnsi="Arial" w:cs="Arial"/>
          <w:sz w:val="22"/>
          <w:szCs w:val="22"/>
        </w:rPr>
        <w:t xml:space="preserve">the Planning and Land Development Regulation Board and City Staff of the City of Palm Coast have recommended </w:t>
      </w:r>
      <w:r w:rsidR="00B30F13">
        <w:rPr>
          <w:rFonts w:ascii="Arial" w:hAnsi="Arial" w:cs="Arial"/>
          <w:sz w:val="22"/>
          <w:szCs w:val="22"/>
        </w:rPr>
        <w:t xml:space="preserve">________ </w:t>
      </w:r>
      <w:r>
        <w:rPr>
          <w:rFonts w:ascii="Arial" w:hAnsi="Arial" w:cs="Arial"/>
          <w:sz w:val="22"/>
          <w:szCs w:val="22"/>
        </w:rPr>
        <w:t>of this Ordinance</w:t>
      </w:r>
      <w:r w:rsidRPr="00215BD1">
        <w:rPr>
          <w:rFonts w:ascii="Arial" w:hAnsi="Arial" w:cs="Arial"/>
          <w:sz w:val="22"/>
          <w:szCs w:val="22"/>
        </w:rPr>
        <w:t xml:space="preserve"> </w:t>
      </w:r>
      <w:r>
        <w:rPr>
          <w:rFonts w:ascii="Arial" w:hAnsi="Arial" w:cs="Arial"/>
          <w:sz w:val="22"/>
          <w:szCs w:val="22"/>
        </w:rPr>
        <w:t xml:space="preserve">and the Planning and Land Development Regulation Board has found this requested </w:t>
      </w:r>
      <w:r w:rsidRPr="00CD219B">
        <w:rPr>
          <w:rFonts w:ascii="Arial" w:hAnsi="Arial" w:cs="Arial"/>
          <w:sz w:val="22"/>
          <w:szCs w:val="22"/>
        </w:rPr>
        <w:t>change</w:t>
      </w:r>
      <w:r w:rsidRPr="002647FC">
        <w:rPr>
          <w:rFonts w:ascii="Arial" w:hAnsi="Arial" w:cs="Arial"/>
          <w:i/>
          <w:color w:val="3366FF"/>
          <w:sz w:val="22"/>
          <w:szCs w:val="22"/>
        </w:rPr>
        <w:t xml:space="preserve"> </w:t>
      </w:r>
      <w:r w:rsidR="00B30F13">
        <w:rPr>
          <w:rFonts w:ascii="Arial" w:hAnsi="Arial" w:cs="Arial"/>
          <w:sz w:val="22"/>
          <w:szCs w:val="22"/>
        </w:rPr>
        <w:t xml:space="preserve">________ </w:t>
      </w:r>
      <w:r>
        <w:rPr>
          <w:rFonts w:ascii="Arial" w:hAnsi="Arial" w:cs="Arial"/>
          <w:sz w:val="22"/>
          <w:szCs w:val="22"/>
        </w:rPr>
        <w:t xml:space="preserve">with the City of Palm Coast Comprehensive Plan; and </w:t>
      </w:r>
    </w:p>
    <w:p w:rsidR="004E5A05" w:rsidRDefault="004E5A05" w:rsidP="004E5A05">
      <w:pPr>
        <w:ind w:firstLine="720"/>
        <w:rPr>
          <w:rFonts w:ascii="Arial" w:hAnsi="Arial" w:cs="Arial"/>
          <w:sz w:val="22"/>
          <w:szCs w:val="22"/>
        </w:rPr>
      </w:pPr>
    </w:p>
    <w:p w:rsidR="004E5A05" w:rsidRDefault="004E5A05" w:rsidP="004E5A05">
      <w:pPr>
        <w:ind w:firstLine="720"/>
        <w:rPr>
          <w:rFonts w:ascii="Arial" w:hAnsi="Arial" w:cs="Arial"/>
          <w:sz w:val="22"/>
          <w:szCs w:val="22"/>
        </w:rPr>
      </w:pPr>
      <w:r w:rsidRPr="004E5A05">
        <w:rPr>
          <w:rFonts w:ascii="Arial" w:hAnsi="Arial" w:cs="Arial"/>
          <w:b/>
          <w:sz w:val="22"/>
          <w:szCs w:val="22"/>
        </w:rPr>
        <w:t>WHEREAS,</w:t>
      </w:r>
      <w:r w:rsidRPr="004E5A05">
        <w:rPr>
          <w:rFonts w:ascii="Arial" w:hAnsi="Arial" w:cs="Arial"/>
          <w:sz w:val="22"/>
          <w:szCs w:val="22"/>
        </w:rPr>
        <w:t xml:space="preserve"> the City Council has considered the evidence and testimony presented by the applicant and other interested parties, the recommendations of City staff, and the recommendation of the Planning and Land Development Regulation Board which </w:t>
      </w:r>
      <w:r w:rsidRPr="00883795">
        <w:rPr>
          <w:rFonts w:ascii="Arial" w:hAnsi="Arial" w:cs="Arial"/>
          <w:sz w:val="22"/>
          <w:szCs w:val="22"/>
        </w:rPr>
        <w:t>voted</w:t>
      </w:r>
      <w:r w:rsidRPr="002647FC">
        <w:rPr>
          <w:rFonts w:ascii="Arial" w:hAnsi="Arial" w:cs="Arial"/>
          <w:i/>
          <w:color w:val="3366FF"/>
          <w:sz w:val="22"/>
          <w:szCs w:val="22"/>
        </w:rPr>
        <w:t xml:space="preserve"> </w:t>
      </w:r>
      <w:r w:rsidR="00B30F13">
        <w:rPr>
          <w:rFonts w:ascii="Arial" w:hAnsi="Arial" w:cs="Arial"/>
          <w:sz w:val="22"/>
          <w:szCs w:val="22"/>
        </w:rPr>
        <w:t>_____</w:t>
      </w:r>
      <w:r w:rsidRPr="002647FC">
        <w:rPr>
          <w:rFonts w:ascii="Arial" w:hAnsi="Arial" w:cs="Arial"/>
          <w:i/>
          <w:color w:val="3366FF"/>
          <w:sz w:val="22"/>
          <w:szCs w:val="22"/>
        </w:rPr>
        <w:t xml:space="preserve"> </w:t>
      </w:r>
      <w:r w:rsidRPr="00883795">
        <w:rPr>
          <w:rFonts w:ascii="Arial" w:hAnsi="Arial" w:cs="Arial"/>
          <w:sz w:val="22"/>
          <w:szCs w:val="22"/>
        </w:rPr>
        <w:t xml:space="preserve">to </w:t>
      </w:r>
      <w:r w:rsidR="00A639C5">
        <w:rPr>
          <w:rFonts w:ascii="Arial" w:hAnsi="Arial" w:cs="Arial"/>
          <w:sz w:val="22"/>
          <w:szCs w:val="22"/>
        </w:rPr>
        <w:t xml:space="preserve">recommend </w:t>
      </w:r>
      <w:r w:rsidR="00B30F13">
        <w:rPr>
          <w:rFonts w:ascii="Arial" w:hAnsi="Arial" w:cs="Arial"/>
          <w:sz w:val="22"/>
          <w:szCs w:val="22"/>
        </w:rPr>
        <w:t>_________________</w:t>
      </w:r>
      <w:r w:rsidRPr="00883795">
        <w:rPr>
          <w:rFonts w:ascii="Arial" w:hAnsi="Arial" w:cs="Arial"/>
          <w:sz w:val="22"/>
          <w:szCs w:val="22"/>
        </w:rPr>
        <w:t xml:space="preserve"> at the regularly scheduled meeting conducted</w:t>
      </w:r>
      <w:r w:rsidRPr="002647FC">
        <w:rPr>
          <w:rFonts w:ascii="Arial" w:hAnsi="Arial" w:cs="Arial"/>
          <w:i/>
          <w:color w:val="3366FF"/>
          <w:sz w:val="22"/>
          <w:szCs w:val="22"/>
        </w:rPr>
        <w:t xml:space="preserve"> </w:t>
      </w:r>
      <w:r w:rsidRPr="00883795">
        <w:rPr>
          <w:rFonts w:ascii="Arial" w:hAnsi="Arial" w:cs="Arial"/>
          <w:sz w:val="22"/>
          <w:szCs w:val="22"/>
        </w:rPr>
        <w:t xml:space="preserve">on </w:t>
      </w:r>
      <w:r w:rsidR="000B1E24">
        <w:rPr>
          <w:rFonts w:ascii="Arial" w:hAnsi="Arial" w:cs="Arial"/>
          <w:sz w:val="22"/>
          <w:szCs w:val="22"/>
        </w:rPr>
        <w:t>April 15</w:t>
      </w:r>
      <w:r w:rsidR="00B30F13">
        <w:rPr>
          <w:rFonts w:ascii="Arial" w:hAnsi="Arial" w:cs="Arial"/>
          <w:sz w:val="22"/>
          <w:szCs w:val="22"/>
        </w:rPr>
        <w:t>, 2015</w:t>
      </w:r>
      <w:r w:rsidRPr="00883795">
        <w:rPr>
          <w:rFonts w:ascii="Arial" w:hAnsi="Arial" w:cs="Arial"/>
          <w:sz w:val="22"/>
          <w:szCs w:val="22"/>
        </w:rPr>
        <w:t>;</w:t>
      </w:r>
      <w:r w:rsidRPr="002647FC">
        <w:rPr>
          <w:rFonts w:ascii="Arial" w:hAnsi="Arial" w:cs="Arial"/>
          <w:i/>
          <w:color w:val="3366FF"/>
          <w:sz w:val="22"/>
          <w:szCs w:val="22"/>
        </w:rPr>
        <w:t xml:space="preserve"> </w:t>
      </w:r>
      <w:r w:rsidRPr="004E5A05">
        <w:rPr>
          <w:rFonts w:ascii="Arial" w:hAnsi="Arial" w:cs="Arial"/>
          <w:sz w:val="22"/>
          <w:szCs w:val="22"/>
        </w:rPr>
        <w:t>and</w:t>
      </w:r>
    </w:p>
    <w:p w:rsidR="00F016E3" w:rsidRPr="004E5A05" w:rsidRDefault="00F016E3" w:rsidP="004E5A05">
      <w:pPr>
        <w:ind w:firstLine="720"/>
        <w:rPr>
          <w:rFonts w:ascii="Arial" w:hAnsi="Arial" w:cs="Arial"/>
          <w:sz w:val="22"/>
          <w:szCs w:val="22"/>
        </w:rPr>
      </w:pPr>
    </w:p>
    <w:p w:rsidR="00950231" w:rsidRDefault="00950231" w:rsidP="00950231">
      <w:pPr>
        <w:ind w:firstLine="720"/>
        <w:rPr>
          <w:rFonts w:ascii="Arial" w:hAnsi="Arial" w:cs="Arial"/>
          <w:sz w:val="22"/>
          <w:szCs w:val="22"/>
        </w:rPr>
      </w:pPr>
      <w:r>
        <w:rPr>
          <w:rFonts w:ascii="Arial" w:hAnsi="Arial" w:cs="Arial"/>
          <w:b/>
          <w:sz w:val="22"/>
          <w:szCs w:val="22"/>
        </w:rPr>
        <w:t>WHEREAS</w:t>
      </w:r>
      <w:r>
        <w:rPr>
          <w:rFonts w:ascii="Arial" w:hAnsi="Arial" w:cs="Arial"/>
          <w:sz w:val="22"/>
          <w:szCs w:val="22"/>
        </w:rPr>
        <w:t>,</w:t>
      </w:r>
      <w:r w:rsidR="00415A4E">
        <w:rPr>
          <w:rFonts w:ascii="Arial" w:hAnsi="Arial" w:cs="Arial"/>
          <w:sz w:val="22"/>
          <w:szCs w:val="22"/>
        </w:rPr>
        <w:t xml:space="preserve"> the City Council of the City of Palm Coast</w:t>
      </w:r>
      <w:r>
        <w:rPr>
          <w:rFonts w:ascii="Arial" w:hAnsi="Arial" w:cs="Arial"/>
          <w:sz w:val="22"/>
          <w:szCs w:val="22"/>
        </w:rPr>
        <w:t xml:space="preserve"> </w:t>
      </w:r>
      <w:r w:rsidR="00415A4E">
        <w:rPr>
          <w:rFonts w:ascii="Arial" w:hAnsi="Arial" w:cs="Arial"/>
          <w:sz w:val="22"/>
          <w:szCs w:val="22"/>
        </w:rPr>
        <w:t>held duly noticed public hearing</w:t>
      </w:r>
      <w:r w:rsidR="00DC40A5">
        <w:rPr>
          <w:rFonts w:ascii="Arial" w:hAnsi="Arial" w:cs="Arial"/>
          <w:sz w:val="22"/>
          <w:szCs w:val="22"/>
        </w:rPr>
        <w:t>s</w:t>
      </w:r>
      <w:r w:rsidR="00415A4E">
        <w:rPr>
          <w:rFonts w:ascii="Arial" w:hAnsi="Arial" w:cs="Arial"/>
          <w:sz w:val="22"/>
          <w:szCs w:val="22"/>
        </w:rPr>
        <w:t xml:space="preserve"> on the proposed </w:t>
      </w:r>
      <w:r w:rsidR="00B30F13">
        <w:rPr>
          <w:rFonts w:ascii="Arial" w:hAnsi="Arial" w:cs="Arial"/>
          <w:sz w:val="22"/>
          <w:szCs w:val="22"/>
        </w:rPr>
        <w:t xml:space="preserve">amendment to the development agreement as </w:t>
      </w:r>
      <w:r w:rsidR="00415A4E">
        <w:rPr>
          <w:rFonts w:ascii="Arial" w:hAnsi="Arial" w:cs="Arial"/>
          <w:sz w:val="22"/>
          <w:szCs w:val="22"/>
        </w:rPr>
        <w:t xml:space="preserve">set forth hereunder and considered findings and advice of staff, citizens, and all interested parties submitting written and oral comments and supporting data and analysis, and after </w:t>
      </w:r>
      <w:r w:rsidR="007A003C">
        <w:rPr>
          <w:rFonts w:ascii="Arial" w:hAnsi="Arial" w:cs="Arial"/>
          <w:sz w:val="22"/>
          <w:szCs w:val="22"/>
        </w:rPr>
        <w:t xml:space="preserve">complete deliberation, hereby finds the requested change </w:t>
      </w:r>
      <w:r w:rsidR="00B30F13">
        <w:rPr>
          <w:rFonts w:ascii="Arial" w:hAnsi="Arial" w:cs="Arial"/>
          <w:sz w:val="22"/>
          <w:szCs w:val="22"/>
        </w:rPr>
        <w:t xml:space="preserve">consistent </w:t>
      </w:r>
      <w:r w:rsidR="007A003C">
        <w:rPr>
          <w:rFonts w:ascii="Arial" w:hAnsi="Arial" w:cs="Arial"/>
          <w:sz w:val="22"/>
          <w:szCs w:val="22"/>
        </w:rPr>
        <w:t xml:space="preserve">with the City of Palm Coast Comprehensive </w:t>
      </w:r>
      <w:r w:rsidR="007A003C">
        <w:rPr>
          <w:rFonts w:ascii="Arial" w:hAnsi="Arial" w:cs="Arial"/>
          <w:sz w:val="22"/>
          <w:szCs w:val="22"/>
        </w:rPr>
        <w:lastRenderedPageBreak/>
        <w:t>Plan and that sufficient, competent, and substantial evidence supports the zoning change set forth hereunder</w:t>
      </w:r>
      <w:r w:rsidR="00DC40A5">
        <w:rPr>
          <w:rFonts w:ascii="Arial" w:hAnsi="Arial" w:cs="Arial"/>
          <w:sz w:val="22"/>
          <w:szCs w:val="22"/>
        </w:rPr>
        <w:t>;</w:t>
      </w:r>
      <w:r w:rsidR="007A003C">
        <w:rPr>
          <w:rFonts w:ascii="Arial" w:hAnsi="Arial" w:cs="Arial"/>
          <w:sz w:val="22"/>
          <w:szCs w:val="22"/>
        </w:rPr>
        <w:t xml:space="preserve"> and </w:t>
      </w:r>
    </w:p>
    <w:p w:rsidR="005E16EB" w:rsidRDefault="005E16EB" w:rsidP="00950231">
      <w:pPr>
        <w:ind w:firstLine="720"/>
        <w:rPr>
          <w:rFonts w:ascii="Arial" w:hAnsi="Arial" w:cs="Arial"/>
          <w:iCs/>
          <w:sz w:val="22"/>
          <w:szCs w:val="22"/>
        </w:rPr>
      </w:pPr>
    </w:p>
    <w:p w:rsidR="00950231" w:rsidRDefault="00950231" w:rsidP="00950231">
      <w:pPr>
        <w:ind w:firstLine="720"/>
        <w:rPr>
          <w:rFonts w:ascii="Arial" w:hAnsi="Arial" w:cs="Arial"/>
          <w:sz w:val="22"/>
          <w:szCs w:val="22"/>
        </w:rPr>
      </w:pPr>
      <w:r>
        <w:rPr>
          <w:rFonts w:ascii="Arial" w:hAnsi="Arial" w:cs="Arial"/>
          <w:b/>
          <w:bCs/>
          <w:sz w:val="22"/>
          <w:szCs w:val="22"/>
        </w:rPr>
        <w:t xml:space="preserve">WHEREAS, </w:t>
      </w:r>
      <w:r>
        <w:rPr>
          <w:rFonts w:ascii="Arial" w:hAnsi="Arial" w:cs="Arial"/>
          <w:sz w:val="22"/>
          <w:szCs w:val="22"/>
        </w:rPr>
        <w:t xml:space="preserve">the City Council of the City of Palm Coast </w:t>
      </w:r>
      <w:r w:rsidR="007A003C">
        <w:rPr>
          <w:rFonts w:ascii="Arial" w:hAnsi="Arial" w:cs="Arial"/>
          <w:sz w:val="22"/>
          <w:szCs w:val="22"/>
        </w:rPr>
        <w:t xml:space="preserve">hereby finds that this Ordinance serves a legitimate government purpose and is in the best interests of the public health, safety, and welfare of the citizens of Palm Coast, Florida. </w:t>
      </w:r>
    </w:p>
    <w:p w:rsidR="00950231" w:rsidRDefault="00950231" w:rsidP="00950231">
      <w:pPr>
        <w:rPr>
          <w:rFonts w:ascii="Arial" w:hAnsi="Arial" w:cs="Arial"/>
          <w:sz w:val="22"/>
          <w:szCs w:val="22"/>
        </w:rPr>
      </w:pPr>
    </w:p>
    <w:p w:rsidR="00950231" w:rsidRDefault="00950231" w:rsidP="00950231">
      <w:pPr>
        <w:ind w:firstLine="720"/>
        <w:rPr>
          <w:rFonts w:ascii="Arial" w:hAnsi="Arial" w:cs="Arial"/>
          <w:b/>
          <w:sz w:val="22"/>
          <w:szCs w:val="22"/>
        </w:rPr>
      </w:pPr>
      <w:r>
        <w:rPr>
          <w:rFonts w:ascii="Arial" w:hAnsi="Arial" w:cs="Arial"/>
          <w:b/>
          <w:sz w:val="22"/>
          <w:szCs w:val="22"/>
        </w:rPr>
        <w:t>NOW, THEREFORE,</w:t>
      </w:r>
      <w:r w:rsidR="0045449D">
        <w:rPr>
          <w:rFonts w:ascii="Arial" w:hAnsi="Arial" w:cs="Arial"/>
          <w:b/>
          <w:sz w:val="22"/>
          <w:szCs w:val="22"/>
        </w:rPr>
        <w:t xml:space="preserve"> </w:t>
      </w:r>
      <w:r w:rsidR="00C93B0D">
        <w:rPr>
          <w:rFonts w:ascii="Arial" w:hAnsi="Arial" w:cs="Arial"/>
          <w:b/>
          <w:sz w:val="22"/>
          <w:szCs w:val="22"/>
        </w:rPr>
        <w:t>BE IT</w:t>
      </w:r>
      <w:r w:rsidR="0045449D">
        <w:rPr>
          <w:rFonts w:ascii="Arial" w:hAnsi="Arial" w:cs="Arial"/>
          <w:b/>
          <w:sz w:val="22"/>
          <w:szCs w:val="22"/>
        </w:rPr>
        <w:t xml:space="preserve"> ORDAINED BY </w:t>
      </w:r>
      <w:r w:rsidR="007A003C" w:rsidRPr="007A003C">
        <w:rPr>
          <w:rFonts w:ascii="Arial" w:hAnsi="Arial" w:cs="Arial"/>
          <w:b/>
          <w:sz w:val="22"/>
          <w:szCs w:val="22"/>
        </w:rPr>
        <w:t xml:space="preserve">THE CITY </w:t>
      </w:r>
      <w:r w:rsidR="00C93B0D">
        <w:rPr>
          <w:rFonts w:ascii="Arial" w:hAnsi="Arial" w:cs="Arial"/>
          <w:b/>
          <w:sz w:val="22"/>
          <w:szCs w:val="22"/>
        </w:rPr>
        <w:t xml:space="preserve">COUNCIL OF THE CITY </w:t>
      </w:r>
      <w:r w:rsidR="007A003C" w:rsidRPr="007A003C">
        <w:rPr>
          <w:rFonts w:ascii="Arial" w:hAnsi="Arial" w:cs="Arial"/>
          <w:b/>
          <w:sz w:val="22"/>
          <w:szCs w:val="22"/>
        </w:rPr>
        <w:t>OF PALM COAST</w:t>
      </w:r>
      <w:r w:rsidR="001D4B66">
        <w:rPr>
          <w:rFonts w:ascii="Arial" w:hAnsi="Arial" w:cs="Arial"/>
          <w:b/>
          <w:sz w:val="22"/>
          <w:szCs w:val="22"/>
        </w:rPr>
        <w:t>, FLORIDA:</w:t>
      </w:r>
    </w:p>
    <w:p w:rsidR="008D79A3" w:rsidRDefault="008D79A3" w:rsidP="008D79A3">
      <w:pPr>
        <w:rPr>
          <w:rFonts w:ascii="Arial" w:hAnsi="Arial" w:cs="Arial"/>
          <w:sz w:val="22"/>
          <w:szCs w:val="22"/>
        </w:rPr>
      </w:pPr>
    </w:p>
    <w:p w:rsidR="00950231" w:rsidRDefault="00CD593B" w:rsidP="00945079">
      <w:pPr>
        <w:ind w:firstLine="720"/>
        <w:rPr>
          <w:rFonts w:ascii="Arial" w:hAnsi="Arial" w:cs="Arial"/>
          <w:sz w:val="22"/>
          <w:szCs w:val="22"/>
        </w:rPr>
      </w:pPr>
      <w:r w:rsidRPr="00CD593B">
        <w:rPr>
          <w:rFonts w:ascii="Arial" w:hAnsi="Arial" w:cs="Arial"/>
          <w:b/>
          <w:sz w:val="22"/>
          <w:szCs w:val="22"/>
          <w:u w:val="single"/>
        </w:rPr>
        <w:t>SECTION 1</w:t>
      </w:r>
      <w:r>
        <w:rPr>
          <w:rFonts w:ascii="Arial" w:hAnsi="Arial" w:cs="Arial"/>
          <w:b/>
          <w:sz w:val="22"/>
          <w:szCs w:val="22"/>
        </w:rPr>
        <w:t xml:space="preserve">.  Recitals. </w:t>
      </w:r>
      <w:r>
        <w:rPr>
          <w:rFonts w:ascii="Arial" w:hAnsi="Arial" w:cs="Arial"/>
          <w:sz w:val="22"/>
          <w:szCs w:val="22"/>
        </w:rPr>
        <w:t xml:space="preserve"> The foregoing recitals are true and correct and are fully incorporated herein by this reference.</w:t>
      </w:r>
    </w:p>
    <w:p w:rsidR="00CD593B" w:rsidRDefault="00CD593B" w:rsidP="008D79A3">
      <w:pPr>
        <w:rPr>
          <w:rFonts w:ascii="Arial" w:hAnsi="Arial" w:cs="Arial"/>
          <w:sz w:val="22"/>
          <w:szCs w:val="22"/>
        </w:rPr>
      </w:pPr>
    </w:p>
    <w:p w:rsidR="00DC40A5" w:rsidRDefault="00CD593B" w:rsidP="00945079">
      <w:pPr>
        <w:ind w:firstLine="720"/>
        <w:rPr>
          <w:rFonts w:ascii="Arial" w:hAnsi="Arial" w:cs="Arial"/>
          <w:b/>
          <w:sz w:val="22"/>
          <w:szCs w:val="22"/>
        </w:rPr>
      </w:pPr>
      <w:r w:rsidRPr="00CD593B">
        <w:rPr>
          <w:rFonts w:ascii="Arial" w:hAnsi="Arial" w:cs="Arial"/>
          <w:b/>
          <w:sz w:val="22"/>
          <w:szCs w:val="22"/>
          <w:u w:val="single"/>
        </w:rPr>
        <w:t>SECTION 2.</w:t>
      </w:r>
      <w:r w:rsidR="000B1E24">
        <w:rPr>
          <w:rFonts w:ascii="Arial" w:hAnsi="Arial" w:cs="Arial"/>
          <w:b/>
          <w:sz w:val="22"/>
          <w:szCs w:val="22"/>
        </w:rPr>
        <w:t xml:space="preserve"> </w:t>
      </w:r>
      <w:r w:rsidRPr="00CD593B">
        <w:rPr>
          <w:rFonts w:ascii="Arial" w:hAnsi="Arial" w:cs="Arial"/>
          <w:b/>
          <w:sz w:val="22"/>
          <w:szCs w:val="22"/>
        </w:rPr>
        <w:t xml:space="preserve"> </w:t>
      </w:r>
      <w:r w:rsidR="00B30F13">
        <w:rPr>
          <w:rFonts w:ascii="Arial" w:hAnsi="Arial" w:cs="Arial"/>
          <w:b/>
          <w:sz w:val="22"/>
          <w:szCs w:val="22"/>
        </w:rPr>
        <w:t>Master Planned Development (MPD)-Development Agreement Amendment</w:t>
      </w:r>
      <w:r w:rsidR="00DC40A5">
        <w:rPr>
          <w:rFonts w:ascii="Arial" w:hAnsi="Arial" w:cs="Arial"/>
          <w:b/>
          <w:sz w:val="22"/>
          <w:szCs w:val="22"/>
        </w:rPr>
        <w:t xml:space="preserve">.  </w:t>
      </w:r>
    </w:p>
    <w:p w:rsidR="000E723B" w:rsidRDefault="00B30F13" w:rsidP="000E723B">
      <w:pPr>
        <w:pStyle w:val="ListParagraph"/>
        <w:widowControl/>
        <w:numPr>
          <w:ilvl w:val="0"/>
          <w:numId w:val="40"/>
        </w:numPr>
        <w:spacing w:line="360" w:lineRule="auto"/>
        <w:ind w:left="634" w:firstLine="720"/>
        <w:rPr>
          <w:rFonts w:ascii="Arial" w:hAnsi="Arial" w:cs="Arial"/>
          <w:sz w:val="22"/>
          <w:szCs w:val="22"/>
        </w:rPr>
      </w:pPr>
      <w:r w:rsidRPr="000E723B">
        <w:rPr>
          <w:rFonts w:ascii="Arial" w:hAnsi="Arial" w:cs="Arial"/>
          <w:sz w:val="22"/>
          <w:szCs w:val="22"/>
        </w:rPr>
        <w:t xml:space="preserve">The Palm Coast City Council, pursuant to the Land Development Code of the City of Palm Coast hereby enacts an Ordinance amending and restating the Grand Haven North MPD Development Agreement, </w:t>
      </w:r>
      <w:r w:rsidR="000E723B" w:rsidRPr="000E723B">
        <w:rPr>
          <w:rFonts w:ascii="Arial" w:hAnsi="Arial" w:cs="Arial"/>
          <w:sz w:val="22"/>
          <w:szCs w:val="22"/>
        </w:rPr>
        <w:t>attached hereto as Exhibit “B</w:t>
      </w:r>
      <w:r w:rsidR="000B1E24">
        <w:rPr>
          <w:rFonts w:ascii="Arial" w:hAnsi="Arial" w:cs="Arial"/>
          <w:sz w:val="22"/>
          <w:szCs w:val="22"/>
        </w:rPr>
        <w:t>,</w:t>
      </w:r>
      <w:r w:rsidR="000E723B" w:rsidRPr="000E723B">
        <w:rPr>
          <w:rFonts w:ascii="Arial" w:hAnsi="Arial" w:cs="Arial"/>
          <w:sz w:val="22"/>
          <w:szCs w:val="22"/>
        </w:rPr>
        <w:t>”</w:t>
      </w:r>
      <w:r w:rsidR="000B1E24">
        <w:rPr>
          <w:rFonts w:ascii="Arial" w:hAnsi="Arial" w:cs="Arial"/>
          <w:sz w:val="22"/>
          <w:szCs w:val="22"/>
        </w:rPr>
        <w:t xml:space="preserve"> for the</w:t>
      </w:r>
      <w:r w:rsidRPr="000E723B">
        <w:rPr>
          <w:rFonts w:ascii="Arial" w:hAnsi="Arial" w:cs="Arial"/>
          <w:sz w:val="22"/>
          <w:szCs w:val="22"/>
        </w:rPr>
        <w:t xml:space="preserve"> property generally located at the south</w:t>
      </w:r>
      <w:r w:rsidR="00F016E3">
        <w:rPr>
          <w:rFonts w:ascii="Arial" w:hAnsi="Arial" w:cs="Arial"/>
          <w:sz w:val="22"/>
          <w:szCs w:val="22"/>
        </w:rPr>
        <w:t xml:space="preserve">west </w:t>
      </w:r>
      <w:r w:rsidRPr="000E723B">
        <w:rPr>
          <w:rFonts w:ascii="Arial" w:hAnsi="Arial" w:cs="Arial"/>
          <w:sz w:val="22"/>
          <w:szCs w:val="22"/>
        </w:rPr>
        <w:t xml:space="preserve">corner of Blare Drive and Colbert Lane, </w:t>
      </w:r>
      <w:r w:rsidR="000E723B" w:rsidRPr="000E723B">
        <w:rPr>
          <w:rFonts w:ascii="Arial" w:hAnsi="Arial" w:cs="Arial"/>
          <w:sz w:val="22"/>
          <w:szCs w:val="22"/>
        </w:rPr>
        <w:t xml:space="preserve">as </w:t>
      </w:r>
      <w:r w:rsidRPr="000E723B">
        <w:rPr>
          <w:rFonts w:ascii="Arial" w:hAnsi="Arial" w:cs="Arial"/>
          <w:sz w:val="22"/>
          <w:szCs w:val="22"/>
        </w:rPr>
        <w:t>legally describe</w:t>
      </w:r>
      <w:r w:rsidR="000E723B" w:rsidRPr="000E723B">
        <w:rPr>
          <w:rFonts w:ascii="Arial" w:hAnsi="Arial" w:cs="Arial"/>
          <w:sz w:val="22"/>
          <w:szCs w:val="22"/>
        </w:rPr>
        <w:t>d in Exhibit “A” a</w:t>
      </w:r>
      <w:r w:rsidRPr="000E723B">
        <w:rPr>
          <w:rFonts w:ascii="Arial" w:hAnsi="Arial" w:cs="Arial"/>
          <w:sz w:val="22"/>
          <w:szCs w:val="22"/>
        </w:rPr>
        <w:t>ttached hereto.</w:t>
      </w:r>
    </w:p>
    <w:p w:rsidR="000E723B" w:rsidRDefault="000E723B" w:rsidP="000E723B">
      <w:pPr>
        <w:pStyle w:val="ListParagraph"/>
        <w:widowControl/>
        <w:numPr>
          <w:ilvl w:val="0"/>
          <w:numId w:val="40"/>
        </w:numPr>
        <w:spacing w:line="360" w:lineRule="auto"/>
        <w:ind w:left="634" w:firstLine="720"/>
        <w:rPr>
          <w:rFonts w:ascii="Arial" w:hAnsi="Arial" w:cs="Arial"/>
          <w:sz w:val="22"/>
          <w:szCs w:val="22"/>
        </w:rPr>
      </w:pPr>
      <w:r w:rsidRPr="000E723B">
        <w:rPr>
          <w:rFonts w:ascii="Arial" w:hAnsi="Arial" w:cs="Arial"/>
          <w:sz w:val="22"/>
          <w:szCs w:val="22"/>
        </w:rPr>
        <w:t>T</w:t>
      </w:r>
      <w:r w:rsidR="00E418A9" w:rsidRPr="000E723B">
        <w:rPr>
          <w:rFonts w:ascii="Arial" w:hAnsi="Arial" w:cs="Arial"/>
          <w:sz w:val="22"/>
          <w:szCs w:val="22"/>
        </w:rPr>
        <w:t>he</w:t>
      </w:r>
      <w:r w:rsidRPr="000E723B">
        <w:rPr>
          <w:rFonts w:ascii="Arial" w:hAnsi="Arial" w:cs="Arial"/>
          <w:sz w:val="22"/>
          <w:szCs w:val="22"/>
        </w:rPr>
        <w:t xml:space="preserve"> first amended and restated </w:t>
      </w:r>
      <w:r w:rsidR="00E418A9" w:rsidRPr="000E723B">
        <w:rPr>
          <w:rFonts w:ascii="Arial" w:hAnsi="Arial" w:cs="Arial"/>
          <w:sz w:val="22"/>
          <w:szCs w:val="22"/>
        </w:rPr>
        <w:t xml:space="preserve">MPD </w:t>
      </w:r>
      <w:r w:rsidR="00B95BAF">
        <w:rPr>
          <w:rFonts w:ascii="Arial" w:hAnsi="Arial" w:cs="Arial"/>
          <w:sz w:val="22"/>
          <w:szCs w:val="22"/>
        </w:rPr>
        <w:t xml:space="preserve">Development </w:t>
      </w:r>
      <w:r w:rsidR="00E418A9" w:rsidRPr="000E723B">
        <w:rPr>
          <w:rFonts w:ascii="Arial" w:hAnsi="Arial" w:cs="Arial"/>
          <w:sz w:val="22"/>
          <w:szCs w:val="22"/>
        </w:rPr>
        <w:t>Agreement and its exhibits</w:t>
      </w:r>
      <w:r w:rsidR="00153B33" w:rsidRPr="000E723B">
        <w:rPr>
          <w:rFonts w:ascii="Arial" w:hAnsi="Arial" w:cs="Arial"/>
          <w:sz w:val="22"/>
          <w:szCs w:val="22"/>
        </w:rPr>
        <w:t xml:space="preserve"> </w:t>
      </w:r>
      <w:r w:rsidR="00E418A9" w:rsidRPr="000E723B">
        <w:rPr>
          <w:rFonts w:ascii="Arial" w:hAnsi="Arial" w:cs="Arial"/>
          <w:sz w:val="22"/>
          <w:szCs w:val="22"/>
        </w:rPr>
        <w:t>attached hereto, with all appropriate signatures and joinders, is hereby adopted and approved by the City Council of the City of Palm Coast and shall constitute the regulations for the specific MPD District.</w:t>
      </w:r>
    </w:p>
    <w:p w:rsidR="00E418A9" w:rsidRPr="000E723B" w:rsidRDefault="000E723B" w:rsidP="000E723B">
      <w:pPr>
        <w:pStyle w:val="ListParagraph"/>
        <w:widowControl/>
        <w:numPr>
          <w:ilvl w:val="0"/>
          <w:numId w:val="40"/>
        </w:numPr>
        <w:spacing w:line="360" w:lineRule="auto"/>
        <w:ind w:left="634" w:firstLine="720"/>
        <w:rPr>
          <w:rFonts w:ascii="Arial" w:hAnsi="Arial" w:cs="Arial"/>
          <w:sz w:val="22"/>
          <w:szCs w:val="22"/>
        </w:rPr>
      </w:pPr>
      <w:r>
        <w:rPr>
          <w:rFonts w:ascii="Arial" w:hAnsi="Arial" w:cs="Arial"/>
          <w:sz w:val="22"/>
          <w:szCs w:val="22"/>
        </w:rPr>
        <w:t>T</w:t>
      </w:r>
      <w:r w:rsidR="00E418A9" w:rsidRPr="000E723B">
        <w:rPr>
          <w:rFonts w:ascii="Arial" w:hAnsi="Arial" w:cs="Arial"/>
          <w:sz w:val="22"/>
          <w:szCs w:val="22"/>
        </w:rPr>
        <w:t>he MPD Agreement shall be recorded in the Official Records of Flagler County, Florida</w:t>
      </w:r>
      <w:r w:rsidR="00384498" w:rsidRPr="000E723B">
        <w:rPr>
          <w:rFonts w:ascii="Arial" w:hAnsi="Arial" w:cs="Arial"/>
          <w:sz w:val="22"/>
          <w:szCs w:val="22"/>
        </w:rPr>
        <w:t>,</w:t>
      </w:r>
      <w:r w:rsidR="00E418A9" w:rsidRPr="000E723B">
        <w:rPr>
          <w:rFonts w:ascii="Arial" w:hAnsi="Arial" w:cs="Arial"/>
          <w:sz w:val="22"/>
          <w:szCs w:val="22"/>
        </w:rPr>
        <w:t xml:space="preserve"> by the City Clerk. </w:t>
      </w:r>
    </w:p>
    <w:p w:rsidR="000E723B" w:rsidRDefault="000E723B" w:rsidP="00945079">
      <w:pPr>
        <w:ind w:firstLine="720"/>
        <w:rPr>
          <w:rFonts w:ascii="Arial" w:hAnsi="Arial" w:cs="Arial"/>
          <w:b/>
          <w:sz w:val="22"/>
          <w:szCs w:val="22"/>
          <w:u w:val="single"/>
        </w:rPr>
      </w:pPr>
    </w:p>
    <w:p w:rsidR="00945079" w:rsidRDefault="00945079" w:rsidP="00945079">
      <w:pPr>
        <w:ind w:firstLine="720"/>
        <w:rPr>
          <w:rFonts w:ascii="Arial" w:hAnsi="Arial" w:cs="Arial"/>
          <w:sz w:val="22"/>
          <w:szCs w:val="22"/>
        </w:rPr>
      </w:pPr>
      <w:r>
        <w:rPr>
          <w:rFonts w:ascii="Arial" w:hAnsi="Arial" w:cs="Arial"/>
          <w:b/>
          <w:sz w:val="22"/>
          <w:szCs w:val="22"/>
          <w:u w:val="single"/>
        </w:rPr>
        <w:t>SECTION 3.</w:t>
      </w:r>
      <w:r w:rsidRPr="00945079">
        <w:rPr>
          <w:rFonts w:ascii="Arial" w:hAnsi="Arial" w:cs="Arial"/>
          <w:b/>
          <w:sz w:val="22"/>
          <w:szCs w:val="22"/>
        </w:rPr>
        <w:t xml:space="preserve">  </w:t>
      </w:r>
      <w:r w:rsidR="007C1E78">
        <w:rPr>
          <w:rFonts w:ascii="Arial" w:hAnsi="Arial" w:cs="Arial"/>
          <w:b/>
          <w:sz w:val="22"/>
          <w:szCs w:val="22"/>
        </w:rPr>
        <w:t>Conflicts.</w:t>
      </w:r>
      <w:r w:rsidRPr="00945079">
        <w:rPr>
          <w:rFonts w:ascii="Arial" w:hAnsi="Arial" w:cs="Arial"/>
          <w:b/>
          <w:sz w:val="22"/>
          <w:szCs w:val="22"/>
        </w:rPr>
        <w:t xml:space="preserve"> </w:t>
      </w:r>
      <w:r w:rsidR="00384498">
        <w:rPr>
          <w:rFonts w:ascii="Arial" w:hAnsi="Arial" w:cs="Arial"/>
          <w:b/>
          <w:sz w:val="22"/>
          <w:szCs w:val="22"/>
        </w:rPr>
        <w:t xml:space="preserve"> </w:t>
      </w:r>
      <w:r>
        <w:rPr>
          <w:rFonts w:ascii="Arial" w:hAnsi="Arial" w:cs="Arial"/>
          <w:sz w:val="22"/>
          <w:szCs w:val="22"/>
        </w:rPr>
        <w:t xml:space="preserve">All ordinances </w:t>
      </w:r>
      <w:r w:rsidR="007C1E78">
        <w:rPr>
          <w:rFonts w:ascii="Arial" w:hAnsi="Arial" w:cs="Arial"/>
          <w:sz w:val="22"/>
          <w:szCs w:val="22"/>
        </w:rPr>
        <w:t xml:space="preserve">or parts of ordinances </w:t>
      </w:r>
      <w:r>
        <w:rPr>
          <w:rFonts w:ascii="Arial" w:hAnsi="Arial" w:cs="Arial"/>
          <w:sz w:val="22"/>
          <w:szCs w:val="22"/>
        </w:rPr>
        <w:t>in conflict with</w:t>
      </w:r>
      <w:r w:rsidR="007001D2">
        <w:rPr>
          <w:rFonts w:ascii="Arial" w:hAnsi="Arial" w:cs="Arial"/>
          <w:sz w:val="22"/>
          <w:szCs w:val="22"/>
        </w:rPr>
        <w:t xml:space="preserve"> this Ordinance </w:t>
      </w:r>
      <w:r>
        <w:rPr>
          <w:rFonts w:ascii="Arial" w:hAnsi="Arial" w:cs="Arial"/>
          <w:sz w:val="22"/>
          <w:szCs w:val="22"/>
        </w:rPr>
        <w:t>are hereby repealed</w:t>
      </w:r>
      <w:r w:rsidR="007001D2">
        <w:rPr>
          <w:rFonts w:ascii="Arial" w:hAnsi="Arial" w:cs="Arial"/>
          <w:sz w:val="22"/>
          <w:szCs w:val="22"/>
        </w:rPr>
        <w:t xml:space="preserve">. </w:t>
      </w:r>
    </w:p>
    <w:p w:rsidR="00384498" w:rsidRDefault="00384498" w:rsidP="00945079">
      <w:pPr>
        <w:ind w:firstLine="720"/>
        <w:rPr>
          <w:rFonts w:ascii="Arial" w:hAnsi="Arial" w:cs="Arial"/>
          <w:sz w:val="22"/>
          <w:szCs w:val="22"/>
        </w:rPr>
      </w:pPr>
    </w:p>
    <w:p w:rsidR="007001D2" w:rsidRDefault="009C2F81" w:rsidP="00945079">
      <w:pPr>
        <w:ind w:firstLine="720"/>
        <w:rPr>
          <w:rFonts w:ascii="Arial" w:hAnsi="Arial" w:cs="Arial"/>
          <w:sz w:val="22"/>
          <w:szCs w:val="22"/>
        </w:rPr>
      </w:pPr>
      <w:r>
        <w:rPr>
          <w:rFonts w:ascii="Arial" w:hAnsi="Arial" w:cs="Arial"/>
          <w:b/>
          <w:sz w:val="22"/>
          <w:szCs w:val="22"/>
          <w:u w:val="single"/>
        </w:rPr>
        <w:t>SECTION 4.</w:t>
      </w:r>
      <w:r w:rsidR="00384498">
        <w:rPr>
          <w:rFonts w:ascii="Arial" w:hAnsi="Arial" w:cs="Arial"/>
          <w:sz w:val="22"/>
          <w:szCs w:val="22"/>
        </w:rPr>
        <w:t xml:space="preserve"> </w:t>
      </w:r>
      <w:r>
        <w:rPr>
          <w:rFonts w:ascii="Arial" w:hAnsi="Arial" w:cs="Arial"/>
          <w:sz w:val="22"/>
          <w:szCs w:val="22"/>
        </w:rPr>
        <w:t xml:space="preserve"> </w:t>
      </w:r>
      <w:r w:rsidRPr="0070322F">
        <w:rPr>
          <w:rFonts w:ascii="Arial" w:hAnsi="Arial" w:cs="Arial"/>
          <w:b/>
          <w:sz w:val="22"/>
          <w:szCs w:val="22"/>
        </w:rPr>
        <w:t>Severability.</w:t>
      </w:r>
      <w:r>
        <w:rPr>
          <w:rFonts w:ascii="Arial" w:hAnsi="Arial" w:cs="Arial"/>
          <w:sz w:val="22"/>
          <w:szCs w:val="22"/>
        </w:rPr>
        <w:t xml:space="preserve">  </w:t>
      </w:r>
      <w:r w:rsidR="007001D2">
        <w:rPr>
          <w:rFonts w:ascii="Arial" w:hAnsi="Arial" w:cs="Arial"/>
          <w:sz w:val="22"/>
          <w:szCs w:val="22"/>
        </w:rPr>
        <w:t>It is hereby declared to be the intention of the City Council that the sections, paragraphs, sentences, clauses and phrases of this Code are severable, and if any phrase, clause, sentence, paragraph or section of this Code shall be declared unconstitutional by the valid judgment or decree of a court of competent jurisdiction, such unconstitutionality shall not affect any of the remaining phrases, clauses, sentences, paragraphs and sections of this Code.</w:t>
      </w:r>
    </w:p>
    <w:p w:rsidR="007001D2" w:rsidRDefault="007001D2" w:rsidP="007210ED">
      <w:pPr>
        <w:rPr>
          <w:rFonts w:ascii="Arial" w:hAnsi="Arial" w:cs="Arial"/>
          <w:sz w:val="22"/>
          <w:szCs w:val="22"/>
        </w:rPr>
      </w:pPr>
    </w:p>
    <w:p w:rsidR="007210ED" w:rsidRDefault="007210ED" w:rsidP="007210ED">
      <w:pPr>
        <w:rPr>
          <w:rFonts w:ascii="Arial" w:hAnsi="Arial" w:cs="Arial"/>
          <w:sz w:val="22"/>
          <w:szCs w:val="22"/>
        </w:rPr>
      </w:pPr>
      <w:r>
        <w:rPr>
          <w:rFonts w:ascii="Arial" w:hAnsi="Arial" w:cs="Arial"/>
          <w:sz w:val="22"/>
          <w:szCs w:val="22"/>
        </w:rPr>
        <w:tab/>
      </w:r>
      <w:r>
        <w:rPr>
          <w:rFonts w:ascii="Arial" w:hAnsi="Arial" w:cs="Arial"/>
          <w:b/>
          <w:sz w:val="22"/>
          <w:szCs w:val="22"/>
          <w:u w:val="single"/>
        </w:rPr>
        <w:t>SECTION 5</w:t>
      </w:r>
      <w:r w:rsidR="00B95BAF">
        <w:rPr>
          <w:rFonts w:ascii="Arial" w:hAnsi="Arial" w:cs="Arial"/>
          <w:b/>
          <w:sz w:val="22"/>
          <w:szCs w:val="22"/>
        </w:rPr>
        <w:t xml:space="preserve">.  </w:t>
      </w:r>
      <w:r w:rsidRPr="0070322F">
        <w:rPr>
          <w:rFonts w:ascii="Arial" w:hAnsi="Arial" w:cs="Arial"/>
          <w:b/>
          <w:sz w:val="22"/>
          <w:szCs w:val="22"/>
        </w:rPr>
        <w:t xml:space="preserve">Effective Date.  </w:t>
      </w:r>
      <w:r>
        <w:rPr>
          <w:rFonts w:ascii="Arial" w:hAnsi="Arial" w:cs="Arial"/>
          <w:sz w:val="22"/>
          <w:szCs w:val="22"/>
        </w:rPr>
        <w:t>This Ordinance shall become effective immediately upon the effective date of Ordinance No.</w:t>
      </w:r>
      <w:r w:rsidRPr="007210ED">
        <w:rPr>
          <w:rFonts w:ascii="Arial" w:hAnsi="Arial" w:cs="Arial"/>
          <w:color w:val="FF0000"/>
          <w:sz w:val="22"/>
          <w:szCs w:val="22"/>
        </w:rPr>
        <w:t xml:space="preserve"> </w:t>
      </w:r>
      <w:r w:rsidR="00745F46" w:rsidRPr="00745F46">
        <w:rPr>
          <w:rFonts w:ascii="Arial" w:hAnsi="Arial" w:cs="Arial"/>
          <w:sz w:val="22"/>
          <w:szCs w:val="22"/>
        </w:rPr>
        <w:t>201</w:t>
      </w:r>
      <w:r w:rsidR="000E723B">
        <w:rPr>
          <w:rFonts w:ascii="Arial" w:hAnsi="Arial" w:cs="Arial"/>
          <w:sz w:val="22"/>
          <w:szCs w:val="22"/>
        </w:rPr>
        <w:t>5</w:t>
      </w:r>
      <w:r w:rsidR="00745F46" w:rsidRPr="00745F46">
        <w:rPr>
          <w:rFonts w:ascii="Arial" w:hAnsi="Arial" w:cs="Arial"/>
          <w:sz w:val="22"/>
          <w:szCs w:val="22"/>
        </w:rPr>
        <w:t>-</w:t>
      </w:r>
      <w:r w:rsidR="00C93B0D">
        <w:rPr>
          <w:rFonts w:ascii="Arial" w:hAnsi="Arial" w:cs="Arial"/>
          <w:sz w:val="22"/>
          <w:szCs w:val="22"/>
        </w:rPr>
        <w:t>_____</w:t>
      </w:r>
      <w:r>
        <w:rPr>
          <w:rFonts w:ascii="Arial" w:hAnsi="Arial" w:cs="Arial"/>
          <w:color w:val="FF0000"/>
          <w:sz w:val="22"/>
          <w:szCs w:val="22"/>
        </w:rPr>
        <w:t xml:space="preserve"> </w:t>
      </w:r>
      <w:r>
        <w:rPr>
          <w:rFonts w:ascii="Arial" w:hAnsi="Arial" w:cs="Arial"/>
          <w:sz w:val="22"/>
          <w:szCs w:val="22"/>
        </w:rPr>
        <w:t xml:space="preserve">as adopted by the City Council of the City of Palm Coast, Florida, and pursuant to the City Charter. </w:t>
      </w:r>
      <w:r w:rsidR="00384498">
        <w:rPr>
          <w:rFonts w:ascii="Arial" w:hAnsi="Arial" w:cs="Arial"/>
          <w:sz w:val="22"/>
          <w:szCs w:val="22"/>
        </w:rPr>
        <w:t xml:space="preserve"> </w:t>
      </w:r>
    </w:p>
    <w:p w:rsidR="00F818BF" w:rsidRDefault="00F818BF" w:rsidP="007210ED">
      <w:pPr>
        <w:rPr>
          <w:rFonts w:ascii="Arial" w:hAnsi="Arial" w:cs="Arial"/>
          <w:sz w:val="22"/>
          <w:szCs w:val="22"/>
        </w:rPr>
      </w:pPr>
    </w:p>
    <w:p w:rsidR="00C84411" w:rsidRDefault="00C84411" w:rsidP="007210ED">
      <w:pPr>
        <w:rPr>
          <w:rFonts w:ascii="Arial" w:hAnsi="Arial" w:cs="Arial"/>
          <w:sz w:val="22"/>
          <w:szCs w:val="22"/>
        </w:rPr>
      </w:pPr>
      <w:r w:rsidRPr="00C84411">
        <w:rPr>
          <w:rFonts w:ascii="Arial" w:hAnsi="Arial" w:cs="Arial"/>
          <w:b/>
          <w:sz w:val="22"/>
          <w:szCs w:val="22"/>
        </w:rPr>
        <w:t>APPROVED</w:t>
      </w:r>
      <w:r>
        <w:rPr>
          <w:rFonts w:ascii="Arial" w:hAnsi="Arial" w:cs="Arial"/>
          <w:sz w:val="22"/>
          <w:szCs w:val="22"/>
        </w:rPr>
        <w:t xml:space="preserve"> on first reading the </w:t>
      </w:r>
      <w:r w:rsidR="00B95BAF">
        <w:rPr>
          <w:rFonts w:ascii="Arial" w:hAnsi="Arial" w:cs="Arial"/>
          <w:sz w:val="22"/>
          <w:szCs w:val="22"/>
        </w:rPr>
        <w:t>21</w:t>
      </w:r>
      <w:r w:rsidR="00B95BAF" w:rsidRPr="00B95BAF">
        <w:rPr>
          <w:rFonts w:ascii="Arial" w:hAnsi="Arial" w:cs="Arial"/>
          <w:sz w:val="22"/>
          <w:szCs w:val="22"/>
          <w:vertAlign w:val="superscript"/>
        </w:rPr>
        <w:t>st</w:t>
      </w:r>
      <w:r w:rsidR="00B95BAF">
        <w:rPr>
          <w:rFonts w:ascii="Arial" w:hAnsi="Arial" w:cs="Arial"/>
          <w:sz w:val="22"/>
          <w:szCs w:val="22"/>
        </w:rPr>
        <w:t xml:space="preserve"> </w:t>
      </w:r>
      <w:r>
        <w:rPr>
          <w:rFonts w:ascii="Arial" w:hAnsi="Arial" w:cs="Arial"/>
          <w:sz w:val="22"/>
          <w:szCs w:val="22"/>
        </w:rPr>
        <w:t xml:space="preserve">day of </w:t>
      </w:r>
      <w:r w:rsidR="00B95BAF">
        <w:rPr>
          <w:rFonts w:ascii="Arial" w:hAnsi="Arial" w:cs="Arial"/>
          <w:sz w:val="22"/>
          <w:szCs w:val="22"/>
        </w:rPr>
        <w:t xml:space="preserve">April </w:t>
      </w:r>
      <w:r>
        <w:rPr>
          <w:rFonts w:ascii="Arial" w:hAnsi="Arial" w:cs="Arial"/>
          <w:sz w:val="22"/>
          <w:szCs w:val="22"/>
        </w:rPr>
        <w:t>201</w:t>
      </w:r>
      <w:r w:rsidR="000E723B">
        <w:rPr>
          <w:rFonts w:ascii="Arial" w:hAnsi="Arial" w:cs="Arial"/>
          <w:sz w:val="22"/>
          <w:szCs w:val="22"/>
        </w:rPr>
        <w:t>5</w:t>
      </w:r>
      <w:r w:rsidR="00D363BF">
        <w:rPr>
          <w:rFonts w:ascii="Arial" w:hAnsi="Arial" w:cs="Arial"/>
          <w:sz w:val="22"/>
          <w:szCs w:val="22"/>
        </w:rPr>
        <w:t>,</w:t>
      </w:r>
      <w:r>
        <w:rPr>
          <w:rFonts w:ascii="Arial" w:hAnsi="Arial" w:cs="Arial"/>
          <w:sz w:val="22"/>
          <w:szCs w:val="22"/>
        </w:rPr>
        <w:t xml:space="preserve"> at a public hearing.</w:t>
      </w:r>
    </w:p>
    <w:p w:rsidR="00C84411" w:rsidRDefault="00C84411" w:rsidP="007210ED">
      <w:pPr>
        <w:rPr>
          <w:rFonts w:ascii="Arial" w:hAnsi="Arial" w:cs="Arial"/>
          <w:sz w:val="22"/>
          <w:szCs w:val="22"/>
        </w:rPr>
      </w:pPr>
    </w:p>
    <w:p w:rsidR="00F818BF" w:rsidRDefault="00F818BF" w:rsidP="007210ED">
      <w:pPr>
        <w:rPr>
          <w:rFonts w:ascii="Arial" w:hAnsi="Arial" w:cs="Arial"/>
          <w:sz w:val="22"/>
          <w:szCs w:val="22"/>
        </w:rPr>
      </w:pPr>
      <w:r>
        <w:rPr>
          <w:rFonts w:ascii="Arial" w:hAnsi="Arial" w:cs="Arial"/>
          <w:b/>
          <w:sz w:val="22"/>
          <w:szCs w:val="22"/>
        </w:rPr>
        <w:t xml:space="preserve">ADOPTED </w:t>
      </w:r>
      <w:r w:rsidR="00C84411" w:rsidRPr="00C84411">
        <w:rPr>
          <w:rFonts w:ascii="Arial" w:hAnsi="Arial" w:cs="Arial"/>
          <w:sz w:val="22"/>
          <w:szCs w:val="22"/>
        </w:rPr>
        <w:t>on the second reading</w:t>
      </w:r>
      <w:r w:rsidR="00C84411">
        <w:rPr>
          <w:rFonts w:ascii="Arial" w:hAnsi="Arial" w:cs="Arial"/>
          <w:b/>
          <w:sz w:val="22"/>
          <w:szCs w:val="22"/>
        </w:rPr>
        <w:t xml:space="preserve"> </w:t>
      </w:r>
      <w:r w:rsidR="00DB7B19">
        <w:rPr>
          <w:rFonts w:ascii="Arial" w:hAnsi="Arial" w:cs="Arial"/>
          <w:sz w:val="22"/>
          <w:szCs w:val="22"/>
        </w:rPr>
        <w:t xml:space="preserve">the </w:t>
      </w:r>
      <w:r w:rsidR="000E723B">
        <w:rPr>
          <w:rFonts w:ascii="Arial" w:hAnsi="Arial" w:cs="Arial"/>
          <w:sz w:val="22"/>
          <w:szCs w:val="22"/>
        </w:rPr>
        <w:t>_____</w:t>
      </w:r>
      <w:r w:rsidR="00DB7B19">
        <w:rPr>
          <w:rFonts w:ascii="Arial" w:hAnsi="Arial" w:cs="Arial"/>
          <w:sz w:val="22"/>
          <w:szCs w:val="22"/>
        </w:rPr>
        <w:t xml:space="preserve"> day of</w:t>
      </w:r>
      <w:r w:rsidR="00C93B0D">
        <w:rPr>
          <w:rFonts w:ascii="Arial" w:hAnsi="Arial" w:cs="Arial"/>
          <w:sz w:val="22"/>
          <w:szCs w:val="22"/>
        </w:rPr>
        <w:t xml:space="preserve"> </w:t>
      </w:r>
      <w:r w:rsidR="000E723B">
        <w:rPr>
          <w:rFonts w:ascii="Arial" w:hAnsi="Arial" w:cs="Arial"/>
          <w:sz w:val="22"/>
          <w:szCs w:val="22"/>
        </w:rPr>
        <w:t>_____________ 2</w:t>
      </w:r>
      <w:r w:rsidR="00DB7B19">
        <w:rPr>
          <w:rFonts w:ascii="Arial" w:hAnsi="Arial" w:cs="Arial"/>
          <w:sz w:val="22"/>
          <w:szCs w:val="22"/>
        </w:rPr>
        <w:t>01</w:t>
      </w:r>
      <w:r w:rsidR="000E723B">
        <w:rPr>
          <w:rFonts w:ascii="Arial" w:hAnsi="Arial" w:cs="Arial"/>
          <w:sz w:val="22"/>
          <w:szCs w:val="22"/>
        </w:rPr>
        <w:t>5</w:t>
      </w:r>
      <w:r w:rsidR="00D363BF">
        <w:rPr>
          <w:rFonts w:ascii="Arial" w:hAnsi="Arial" w:cs="Arial"/>
          <w:sz w:val="22"/>
          <w:szCs w:val="22"/>
        </w:rPr>
        <w:t>, at a public hearing</w:t>
      </w:r>
      <w:r w:rsidR="00984E20">
        <w:rPr>
          <w:rFonts w:ascii="Arial" w:hAnsi="Arial" w:cs="Arial"/>
          <w:sz w:val="22"/>
          <w:szCs w:val="22"/>
        </w:rPr>
        <w:t>.</w:t>
      </w:r>
    </w:p>
    <w:p w:rsidR="00984E20" w:rsidRDefault="00984E20" w:rsidP="007210ED">
      <w:pPr>
        <w:rPr>
          <w:rFonts w:ascii="Arial" w:hAnsi="Arial" w:cs="Arial"/>
          <w:sz w:val="22"/>
          <w:szCs w:val="22"/>
        </w:rPr>
      </w:pPr>
    </w:p>
    <w:p w:rsidR="00984E20" w:rsidRPr="00C93B0D" w:rsidRDefault="00D363BF" w:rsidP="00D363BF">
      <w:pPr>
        <w:ind w:left="3600" w:firstLine="720"/>
        <w:rPr>
          <w:rFonts w:ascii="Arial" w:hAnsi="Arial" w:cs="Arial"/>
          <w:b/>
          <w:sz w:val="22"/>
          <w:szCs w:val="22"/>
        </w:rPr>
      </w:pPr>
      <w:r w:rsidRPr="00C93B0D">
        <w:rPr>
          <w:rFonts w:ascii="Arial" w:hAnsi="Arial" w:cs="Arial"/>
          <w:b/>
          <w:sz w:val="22"/>
          <w:szCs w:val="22"/>
        </w:rPr>
        <w:t>CITY OF PALM COAST, FLORIDA</w:t>
      </w:r>
    </w:p>
    <w:p w:rsidR="00D363BF" w:rsidRDefault="00D363BF" w:rsidP="00D363BF">
      <w:pPr>
        <w:ind w:left="3600" w:firstLine="720"/>
        <w:rPr>
          <w:rFonts w:ascii="Arial" w:hAnsi="Arial" w:cs="Arial"/>
          <w:sz w:val="22"/>
          <w:szCs w:val="22"/>
        </w:rPr>
      </w:pPr>
    </w:p>
    <w:p w:rsidR="00984E20" w:rsidRPr="00F818BF" w:rsidRDefault="00984E20" w:rsidP="00984E20">
      <w:pPr>
        <w:jc w:val="center"/>
        <w:rPr>
          <w:rFonts w:ascii="Arial" w:hAnsi="Arial" w:cs="Arial"/>
          <w:sz w:val="22"/>
          <w:szCs w:val="22"/>
        </w:rPr>
      </w:pPr>
      <w:r>
        <w:rPr>
          <w:rFonts w:ascii="Arial" w:hAnsi="Arial" w:cs="Arial"/>
          <w:sz w:val="22"/>
          <w:szCs w:val="22"/>
        </w:rPr>
        <w:t xml:space="preserve">                                                           _______________________________________</w:t>
      </w:r>
    </w:p>
    <w:p w:rsidR="00F818BF" w:rsidRDefault="00984E20" w:rsidP="007210ED">
      <w:pPr>
        <w:rPr>
          <w:rFonts w:ascii="Arial" w:hAnsi="Arial" w:cs="Arial"/>
          <w:sz w:val="22"/>
          <w:szCs w:val="22"/>
        </w:rPr>
      </w:pPr>
      <w:r>
        <w:rPr>
          <w:rFonts w:ascii="Arial" w:hAnsi="Arial" w:cs="Arial"/>
          <w:sz w:val="22"/>
          <w:szCs w:val="22"/>
        </w:rPr>
        <w:t xml:space="preserve">                                                                                        Jon Netts, Mayor</w:t>
      </w:r>
    </w:p>
    <w:p w:rsidR="00984E20" w:rsidRDefault="00984E20" w:rsidP="007210ED">
      <w:pPr>
        <w:rPr>
          <w:rFonts w:ascii="Arial" w:hAnsi="Arial" w:cs="Arial"/>
          <w:b/>
          <w:sz w:val="22"/>
          <w:szCs w:val="22"/>
        </w:rPr>
      </w:pPr>
      <w:r>
        <w:rPr>
          <w:rFonts w:ascii="Arial" w:hAnsi="Arial" w:cs="Arial"/>
          <w:b/>
          <w:sz w:val="22"/>
          <w:szCs w:val="22"/>
        </w:rPr>
        <w:t>ATTEST:</w:t>
      </w:r>
    </w:p>
    <w:p w:rsidR="00984E20" w:rsidRDefault="00984E20" w:rsidP="007210ED">
      <w:pPr>
        <w:rPr>
          <w:rFonts w:ascii="Arial" w:hAnsi="Arial" w:cs="Arial"/>
          <w:b/>
          <w:sz w:val="22"/>
          <w:szCs w:val="22"/>
        </w:rPr>
      </w:pPr>
    </w:p>
    <w:p w:rsidR="00984E20" w:rsidRPr="00984E20" w:rsidRDefault="00984E20" w:rsidP="007210ED">
      <w:pPr>
        <w:rPr>
          <w:rFonts w:ascii="Arial" w:hAnsi="Arial" w:cs="Arial"/>
          <w:sz w:val="22"/>
          <w:szCs w:val="22"/>
        </w:rPr>
      </w:pPr>
      <w:r w:rsidRPr="00984E20">
        <w:rPr>
          <w:rFonts w:ascii="Arial" w:hAnsi="Arial" w:cs="Arial"/>
          <w:sz w:val="22"/>
          <w:szCs w:val="22"/>
        </w:rPr>
        <w:t>_______________________________</w:t>
      </w:r>
    </w:p>
    <w:p w:rsidR="00984E20" w:rsidRDefault="00384498" w:rsidP="007210ED">
      <w:pPr>
        <w:rPr>
          <w:rFonts w:ascii="Arial" w:hAnsi="Arial" w:cs="Arial"/>
          <w:sz w:val="22"/>
          <w:szCs w:val="22"/>
        </w:rPr>
      </w:pPr>
      <w:r>
        <w:rPr>
          <w:rFonts w:ascii="Arial" w:hAnsi="Arial" w:cs="Arial"/>
          <w:sz w:val="22"/>
          <w:szCs w:val="22"/>
        </w:rPr>
        <w:t>Virginia A. Smith,</w:t>
      </w:r>
      <w:r w:rsidR="0058241A">
        <w:rPr>
          <w:rFonts w:ascii="Arial" w:hAnsi="Arial" w:cs="Arial"/>
          <w:sz w:val="22"/>
          <w:szCs w:val="22"/>
        </w:rPr>
        <w:t xml:space="preserve"> </w:t>
      </w:r>
      <w:r w:rsidR="00984E20">
        <w:rPr>
          <w:rFonts w:ascii="Arial" w:hAnsi="Arial" w:cs="Arial"/>
          <w:sz w:val="22"/>
          <w:szCs w:val="22"/>
        </w:rPr>
        <w:t>City Clerk</w:t>
      </w:r>
    </w:p>
    <w:p w:rsidR="0075368C" w:rsidRDefault="0075368C" w:rsidP="007210ED">
      <w:pPr>
        <w:rPr>
          <w:rFonts w:ascii="Arial" w:hAnsi="Arial" w:cs="Arial"/>
          <w:sz w:val="22"/>
          <w:szCs w:val="22"/>
        </w:rPr>
      </w:pPr>
    </w:p>
    <w:p w:rsidR="00384498" w:rsidRDefault="00384498" w:rsidP="007210ED">
      <w:pPr>
        <w:rPr>
          <w:rFonts w:ascii="Arial" w:hAnsi="Arial" w:cs="Arial"/>
          <w:sz w:val="22"/>
          <w:szCs w:val="22"/>
        </w:rPr>
      </w:pPr>
    </w:p>
    <w:p w:rsidR="00241065" w:rsidRDefault="0075368C" w:rsidP="00C93B0D">
      <w:pPr>
        <w:rPr>
          <w:rFonts w:ascii="Arial" w:hAnsi="Arial" w:cs="Arial"/>
          <w:sz w:val="22"/>
          <w:szCs w:val="22"/>
        </w:rPr>
      </w:pPr>
      <w:r>
        <w:rPr>
          <w:rFonts w:ascii="Arial" w:hAnsi="Arial" w:cs="Arial"/>
          <w:sz w:val="22"/>
          <w:szCs w:val="22"/>
        </w:rPr>
        <w:t>Approved as to form and</w:t>
      </w:r>
      <w:r w:rsidR="00BF005F">
        <w:rPr>
          <w:rFonts w:ascii="Arial" w:hAnsi="Arial" w:cs="Arial"/>
          <w:sz w:val="22"/>
          <w:szCs w:val="22"/>
        </w:rPr>
        <w:t xml:space="preserve"> legality</w:t>
      </w:r>
      <w:r w:rsidR="00241065" w:rsidRPr="00241065">
        <w:rPr>
          <w:rFonts w:ascii="Arial" w:hAnsi="Arial" w:cs="Arial"/>
          <w:sz w:val="22"/>
          <w:szCs w:val="22"/>
        </w:rPr>
        <w:t xml:space="preserve"> </w:t>
      </w:r>
      <w:r w:rsidR="00B95BAF">
        <w:rPr>
          <w:rFonts w:ascii="Arial" w:hAnsi="Arial" w:cs="Arial"/>
          <w:sz w:val="22"/>
          <w:szCs w:val="22"/>
        </w:rPr>
        <w:t xml:space="preserve">         </w:t>
      </w:r>
    </w:p>
    <w:p w:rsidR="00384498" w:rsidRDefault="00384498" w:rsidP="007210ED">
      <w:pPr>
        <w:rPr>
          <w:rFonts w:ascii="Arial" w:hAnsi="Arial" w:cs="Arial"/>
          <w:sz w:val="22"/>
          <w:szCs w:val="22"/>
        </w:rPr>
      </w:pPr>
    </w:p>
    <w:p w:rsidR="0075368C" w:rsidRDefault="0075368C" w:rsidP="007210ED">
      <w:pPr>
        <w:rPr>
          <w:rFonts w:ascii="Arial" w:hAnsi="Arial" w:cs="Arial"/>
          <w:sz w:val="22"/>
          <w:szCs w:val="22"/>
        </w:rPr>
      </w:pPr>
      <w:r>
        <w:rPr>
          <w:rFonts w:ascii="Arial" w:hAnsi="Arial" w:cs="Arial"/>
          <w:sz w:val="22"/>
          <w:szCs w:val="22"/>
        </w:rPr>
        <w:t>______________________</w:t>
      </w:r>
      <w:r w:rsidR="00384498">
        <w:rPr>
          <w:rFonts w:ascii="Arial" w:hAnsi="Arial" w:cs="Arial"/>
          <w:sz w:val="22"/>
          <w:szCs w:val="22"/>
        </w:rPr>
        <w:t>_____</w:t>
      </w:r>
      <w:r>
        <w:rPr>
          <w:rFonts w:ascii="Arial" w:hAnsi="Arial" w:cs="Arial"/>
          <w:sz w:val="22"/>
          <w:szCs w:val="22"/>
        </w:rPr>
        <w:t>________</w:t>
      </w:r>
    </w:p>
    <w:p w:rsidR="00384498" w:rsidRDefault="00AC3D59" w:rsidP="006158ED">
      <w:pPr>
        <w:spacing w:line="0" w:lineRule="atLeast"/>
        <w:rPr>
          <w:rFonts w:ascii="Arial" w:hAnsi="Arial" w:cs="Arial"/>
          <w:sz w:val="22"/>
          <w:szCs w:val="22"/>
        </w:rPr>
      </w:pPr>
      <w:r>
        <w:rPr>
          <w:rFonts w:ascii="Arial" w:hAnsi="Arial" w:cs="Arial"/>
          <w:sz w:val="22"/>
          <w:szCs w:val="22"/>
        </w:rPr>
        <w:t xml:space="preserve">William </w:t>
      </w:r>
      <w:r w:rsidR="00384498">
        <w:rPr>
          <w:rFonts w:ascii="Arial" w:hAnsi="Arial" w:cs="Arial"/>
          <w:sz w:val="22"/>
          <w:szCs w:val="22"/>
        </w:rPr>
        <w:t xml:space="preserve">E. </w:t>
      </w:r>
      <w:r>
        <w:rPr>
          <w:rFonts w:ascii="Arial" w:hAnsi="Arial" w:cs="Arial"/>
          <w:sz w:val="22"/>
          <w:szCs w:val="22"/>
        </w:rPr>
        <w:t>Reischmann,</w:t>
      </w:r>
      <w:r w:rsidR="00384498">
        <w:rPr>
          <w:rFonts w:ascii="Arial" w:hAnsi="Arial" w:cs="Arial"/>
          <w:sz w:val="22"/>
          <w:szCs w:val="22"/>
        </w:rPr>
        <w:t xml:space="preserve"> Jr.</w:t>
      </w:r>
      <w:r w:rsidR="00B95BAF">
        <w:rPr>
          <w:rFonts w:ascii="Arial" w:hAnsi="Arial" w:cs="Arial"/>
          <w:sz w:val="22"/>
          <w:szCs w:val="22"/>
        </w:rPr>
        <w:t>, Esq.</w:t>
      </w:r>
    </w:p>
    <w:p w:rsidR="0075368C" w:rsidRDefault="00AC3D59" w:rsidP="006158ED">
      <w:pPr>
        <w:spacing w:line="0" w:lineRule="atLeast"/>
        <w:rPr>
          <w:rFonts w:ascii="Arial" w:hAnsi="Arial" w:cs="Arial"/>
          <w:sz w:val="22"/>
          <w:szCs w:val="22"/>
        </w:rPr>
      </w:pPr>
      <w:r>
        <w:rPr>
          <w:rFonts w:ascii="Arial" w:hAnsi="Arial" w:cs="Arial"/>
          <w:sz w:val="22"/>
          <w:szCs w:val="22"/>
        </w:rPr>
        <w:t>City Attorney</w:t>
      </w:r>
    </w:p>
    <w:p w:rsidR="00384498" w:rsidRDefault="00384498" w:rsidP="006158ED">
      <w:pPr>
        <w:spacing w:line="0" w:lineRule="atLeast"/>
        <w:rPr>
          <w:rFonts w:ascii="Arial" w:hAnsi="Arial" w:cs="Arial"/>
          <w:sz w:val="22"/>
          <w:szCs w:val="22"/>
        </w:rPr>
      </w:pPr>
    </w:p>
    <w:p w:rsidR="00384498" w:rsidRPr="00384498" w:rsidRDefault="00384498" w:rsidP="00384498">
      <w:pPr>
        <w:jc w:val="center"/>
        <w:rPr>
          <w:rFonts w:ascii="Arial" w:hAnsi="Arial" w:cs="Arial"/>
          <w:b/>
          <w:sz w:val="22"/>
          <w:szCs w:val="22"/>
        </w:rPr>
      </w:pPr>
      <w:r>
        <w:rPr>
          <w:rFonts w:ascii="Arial" w:hAnsi="Arial" w:cs="Arial"/>
          <w:sz w:val="22"/>
          <w:szCs w:val="22"/>
        </w:rPr>
        <w:br w:type="page"/>
      </w:r>
      <w:r w:rsidRPr="00384498">
        <w:rPr>
          <w:rFonts w:ascii="Arial" w:hAnsi="Arial" w:cs="Arial"/>
          <w:b/>
          <w:sz w:val="22"/>
          <w:szCs w:val="22"/>
        </w:rPr>
        <w:lastRenderedPageBreak/>
        <w:t>EXHIBIT A</w:t>
      </w:r>
    </w:p>
    <w:p w:rsidR="00384498" w:rsidRPr="00384498" w:rsidRDefault="00384498" w:rsidP="00384498">
      <w:pPr>
        <w:jc w:val="center"/>
        <w:rPr>
          <w:rFonts w:ascii="Arial" w:hAnsi="Arial" w:cs="Arial"/>
          <w:sz w:val="22"/>
          <w:szCs w:val="22"/>
          <w:u w:val="single"/>
        </w:rPr>
      </w:pPr>
      <w:r w:rsidRPr="00384498">
        <w:rPr>
          <w:rFonts w:ascii="Arial" w:hAnsi="Arial" w:cs="Arial"/>
          <w:sz w:val="22"/>
          <w:szCs w:val="22"/>
          <w:u w:val="single"/>
        </w:rPr>
        <w:t>LEGAL DESCRIPTION</w:t>
      </w:r>
    </w:p>
    <w:p w:rsidR="00384498" w:rsidRDefault="00384498" w:rsidP="007210ED">
      <w:pPr>
        <w:rPr>
          <w:rFonts w:ascii="Arial" w:hAnsi="Arial" w:cs="Arial"/>
          <w:sz w:val="22"/>
          <w:szCs w:val="22"/>
        </w:rPr>
      </w:pPr>
    </w:p>
    <w:p w:rsidR="00EA7FBC" w:rsidRDefault="000B1F35" w:rsidP="007210ED">
      <w:pPr>
        <w:rPr>
          <w:rFonts w:ascii="Arial" w:hAnsi="Arial" w:cs="Arial"/>
          <w:sz w:val="22"/>
          <w:szCs w:val="22"/>
        </w:rPr>
      </w:pPr>
      <w:r>
        <w:rPr>
          <w:rFonts w:ascii="Arial" w:hAnsi="Arial" w:cs="Arial"/>
          <w:sz w:val="22"/>
          <w:szCs w:val="22"/>
        </w:rPr>
        <w:object w:dxaOrig="9180" w:dyaOrig="118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9pt;height:594.75pt" o:ole="">
            <v:imagedata r:id="rId8" o:title=""/>
          </v:shape>
          <o:OLEObject Type="Embed" ProgID="AcroExch.Document.11" ShapeID="_x0000_i1025" DrawAspect="Content" ObjectID="_1489909106" r:id="rId9"/>
        </w:object>
      </w:r>
      <w:r>
        <w:rPr>
          <w:rFonts w:ascii="Arial" w:hAnsi="Arial" w:cs="Arial"/>
          <w:sz w:val="22"/>
          <w:szCs w:val="22"/>
        </w:rPr>
        <w:object w:dxaOrig="9180" w:dyaOrig="11881">
          <v:shape id="_x0000_i1026" type="#_x0000_t75" style="width:459pt;height:594.75pt" o:ole="">
            <v:imagedata r:id="rId10" o:title=""/>
          </v:shape>
          <o:OLEObject Type="Embed" ProgID="AcroExch.Document.11" ShapeID="_x0000_i1026" DrawAspect="Content" ObjectID="_1489909107" r:id="rId11"/>
        </w:object>
      </w:r>
    </w:p>
    <w:p w:rsidR="009827C0" w:rsidRDefault="009827C0" w:rsidP="007210ED">
      <w:pPr>
        <w:rPr>
          <w:rFonts w:ascii="Arial" w:hAnsi="Arial" w:cs="Arial"/>
          <w:sz w:val="22"/>
          <w:szCs w:val="22"/>
        </w:rPr>
      </w:pPr>
    </w:p>
    <w:p w:rsidR="009827C0" w:rsidRDefault="009827C0" w:rsidP="007210ED">
      <w:pPr>
        <w:rPr>
          <w:rFonts w:ascii="Arial" w:hAnsi="Arial" w:cs="Arial"/>
          <w:sz w:val="22"/>
          <w:szCs w:val="22"/>
        </w:rPr>
      </w:pPr>
    </w:p>
    <w:p w:rsidR="00670E37" w:rsidRPr="00670E37" w:rsidRDefault="009827C0" w:rsidP="00670E37">
      <w:pPr>
        <w:tabs>
          <w:tab w:val="left" w:pos="3300"/>
          <w:tab w:val="center" w:pos="4500"/>
        </w:tabs>
        <w:rPr>
          <w:rFonts w:ascii="Book Antiqua" w:hAnsi="Book Antiqua" w:cs="Book Antiqua"/>
          <w:sz w:val="22"/>
          <w:szCs w:val="22"/>
        </w:rPr>
      </w:pPr>
      <w:r w:rsidRPr="008E667A">
        <w:rPr>
          <w:sz w:val="24"/>
          <w:szCs w:val="24"/>
        </w:rPr>
        <w:lastRenderedPageBreak/>
        <w:tab/>
      </w:r>
      <w:r w:rsidR="00670E37" w:rsidRPr="00670E37">
        <w:rPr>
          <w:rFonts w:ascii="Book Antiqua" w:hAnsi="Book Antiqua" w:cs="Book Antiqua"/>
          <w:sz w:val="22"/>
          <w:szCs w:val="22"/>
        </w:rPr>
        <w:t>EXHIBIT “B”</w:t>
      </w:r>
    </w:p>
    <w:p w:rsidR="00670E37" w:rsidRPr="00670E37" w:rsidRDefault="00670E37" w:rsidP="00670E37">
      <w:pPr>
        <w:widowControl/>
        <w:tabs>
          <w:tab w:val="left" w:pos="3300"/>
          <w:tab w:val="center" w:pos="4500"/>
        </w:tabs>
        <w:spacing w:line="240" w:lineRule="auto"/>
        <w:ind w:left="720"/>
        <w:jc w:val="left"/>
        <w:rPr>
          <w:rFonts w:ascii="Book Antiqua" w:hAnsi="Book Antiqua" w:cs="Book Antiqua"/>
          <w:sz w:val="22"/>
          <w:szCs w:val="22"/>
        </w:rPr>
      </w:pPr>
    </w:p>
    <w:p w:rsidR="00670E37" w:rsidRDefault="00670E37" w:rsidP="00670E37">
      <w:pPr>
        <w:widowControl/>
        <w:spacing w:line="480" w:lineRule="auto"/>
        <w:jc w:val="center"/>
        <w:rPr>
          <w:rFonts w:ascii="Book Antiqua" w:hAnsi="Book Antiqua" w:cs="Book Antiqua"/>
          <w:sz w:val="22"/>
          <w:szCs w:val="22"/>
        </w:rPr>
      </w:pPr>
      <w:r w:rsidRPr="00670E37">
        <w:rPr>
          <w:rFonts w:ascii="Book Antiqua" w:hAnsi="Book Antiqua" w:cs="Book Antiqua"/>
          <w:sz w:val="22"/>
          <w:szCs w:val="22"/>
        </w:rPr>
        <w:t xml:space="preserve">GRAND HAVEN NORTH </w:t>
      </w:r>
      <w:bookmarkStart w:id="0" w:name="_DV_M2"/>
      <w:bookmarkEnd w:id="0"/>
      <w:r w:rsidRPr="00670E37">
        <w:rPr>
          <w:rFonts w:ascii="Book Antiqua" w:hAnsi="Book Antiqua" w:cs="Book Antiqua"/>
          <w:sz w:val="22"/>
          <w:szCs w:val="22"/>
        </w:rPr>
        <w:t>MASTER PLANNED DEVELOPMENT AGREEMENT</w:t>
      </w:r>
    </w:p>
    <w:p w:rsidR="003718E5" w:rsidRPr="003718E5" w:rsidRDefault="003718E5" w:rsidP="003718E5">
      <w:pPr>
        <w:widowControl/>
        <w:spacing w:line="240" w:lineRule="auto"/>
        <w:jc w:val="center"/>
        <w:rPr>
          <w:rFonts w:ascii="Book Antiqua" w:hAnsi="Book Antiqua" w:cs="Book Antiqua"/>
          <w:b/>
          <w:sz w:val="22"/>
          <w:szCs w:val="22"/>
        </w:rPr>
      </w:pPr>
      <w:r w:rsidRPr="003718E5">
        <w:rPr>
          <w:rFonts w:ascii="Book Antiqua" w:hAnsi="Book Antiqua" w:cs="Book Antiqua"/>
          <w:b/>
          <w:sz w:val="22"/>
          <w:szCs w:val="22"/>
          <w:highlight w:val="yellow"/>
        </w:rPr>
        <w:t xml:space="preserve">NOTE: This version of the </w:t>
      </w:r>
      <w:r>
        <w:rPr>
          <w:rFonts w:ascii="Book Antiqua" w:hAnsi="Book Antiqua" w:cs="Book Antiqua"/>
          <w:b/>
          <w:sz w:val="22"/>
          <w:szCs w:val="22"/>
          <w:highlight w:val="yellow"/>
        </w:rPr>
        <w:t xml:space="preserve">MPD includes all amendments </w:t>
      </w:r>
      <w:r w:rsidRPr="003718E5">
        <w:rPr>
          <w:rFonts w:ascii="Book Antiqua" w:hAnsi="Book Antiqua" w:cs="Book Antiqua"/>
          <w:b/>
          <w:sz w:val="22"/>
          <w:szCs w:val="22"/>
          <w:highlight w:val="yellow"/>
        </w:rPr>
        <w:t>proposed by the applicant. The final version may be amended based on final City Council approval.</w:t>
      </w:r>
    </w:p>
    <w:p w:rsidR="00670E37" w:rsidRPr="00670E37" w:rsidRDefault="00670E37" w:rsidP="00670E37">
      <w:pPr>
        <w:widowControl/>
        <w:spacing w:line="240" w:lineRule="auto"/>
        <w:rPr>
          <w:rFonts w:ascii="Book Antiqua" w:hAnsi="Book Antiqua" w:cs="Book Antiqua"/>
          <w:sz w:val="22"/>
          <w:szCs w:val="22"/>
        </w:rPr>
      </w:pPr>
      <w:bookmarkStart w:id="1" w:name="_DV_M3"/>
      <w:bookmarkEnd w:id="1"/>
      <w:r w:rsidRPr="00670E37">
        <w:rPr>
          <w:rFonts w:ascii="Book Antiqua" w:hAnsi="Book Antiqua" w:cs="Book Antiqua"/>
          <w:sz w:val="22"/>
          <w:szCs w:val="22"/>
        </w:rPr>
        <w:t>Return to:</w:t>
      </w:r>
    </w:p>
    <w:p w:rsidR="00670E37" w:rsidRPr="00670E37" w:rsidRDefault="00670E37" w:rsidP="00670E37">
      <w:pPr>
        <w:widowControl/>
        <w:spacing w:line="240" w:lineRule="auto"/>
        <w:rPr>
          <w:rFonts w:ascii="Book Antiqua" w:hAnsi="Book Antiqua" w:cs="Book Antiqua"/>
          <w:sz w:val="22"/>
          <w:szCs w:val="22"/>
        </w:rPr>
      </w:pPr>
      <w:r w:rsidRPr="00670E37">
        <w:rPr>
          <w:rFonts w:ascii="Book Antiqua" w:hAnsi="Book Antiqua" w:cs="Book Antiqua"/>
          <w:sz w:val="22"/>
          <w:szCs w:val="22"/>
        </w:rPr>
        <w:t xml:space="preserve">City Clerk </w:t>
      </w:r>
    </w:p>
    <w:p w:rsidR="00670E37" w:rsidRPr="00670E37" w:rsidRDefault="00670E37" w:rsidP="00670E37">
      <w:pPr>
        <w:widowControl/>
        <w:spacing w:line="240" w:lineRule="auto"/>
        <w:rPr>
          <w:rFonts w:ascii="Book Antiqua" w:hAnsi="Book Antiqua" w:cs="Book Antiqua"/>
          <w:sz w:val="22"/>
          <w:szCs w:val="22"/>
        </w:rPr>
      </w:pPr>
      <w:r w:rsidRPr="00670E37">
        <w:rPr>
          <w:rFonts w:ascii="Book Antiqua" w:hAnsi="Book Antiqua" w:cs="Book Antiqua"/>
          <w:sz w:val="22"/>
          <w:szCs w:val="22"/>
        </w:rPr>
        <w:t>City Hall</w:t>
      </w:r>
    </w:p>
    <w:p w:rsidR="00670E37" w:rsidRPr="00670E37" w:rsidRDefault="00670E37" w:rsidP="00670E37">
      <w:pPr>
        <w:widowControl/>
        <w:spacing w:line="240" w:lineRule="auto"/>
        <w:rPr>
          <w:rFonts w:ascii="Book Antiqua" w:hAnsi="Book Antiqua" w:cs="Book Antiqua"/>
          <w:sz w:val="22"/>
          <w:szCs w:val="22"/>
        </w:rPr>
      </w:pPr>
      <w:r w:rsidRPr="00670E37">
        <w:rPr>
          <w:rFonts w:ascii="Book Antiqua" w:hAnsi="Book Antiqua" w:cs="Book Antiqua"/>
          <w:sz w:val="22"/>
          <w:szCs w:val="22"/>
        </w:rPr>
        <w:t>160 Cypress Point Parkway, Suite B-106</w:t>
      </w:r>
    </w:p>
    <w:p w:rsidR="00670E37" w:rsidRPr="00670E37" w:rsidRDefault="00670E37" w:rsidP="00670E37">
      <w:pPr>
        <w:widowControl/>
        <w:spacing w:line="240" w:lineRule="auto"/>
        <w:rPr>
          <w:rFonts w:ascii="Book Antiqua" w:hAnsi="Book Antiqua" w:cs="Book Antiqua"/>
          <w:sz w:val="22"/>
          <w:szCs w:val="22"/>
        </w:rPr>
      </w:pPr>
      <w:r w:rsidRPr="00670E37">
        <w:rPr>
          <w:rFonts w:ascii="Book Antiqua" w:hAnsi="Book Antiqua" w:cs="Book Antiqua"/>
          <w:sz w:val="22"/>
          <w:szCs w:val="22"/>
        </w:rPr>
        <w:t>Palm Coast, FL  32164</w:t>
      </w:r>
    </w:p>
    <w:p w:rsidR="00670E37" w:rsidRPr="00670E37" w:rsidRDefault="00670E37" w:rsidP="00670E37">
      <w:pPr>
        <w:widowControl/>
        <w:spacing w:line="480" w:lineRule="auto"/>
        <w:rPr>
          <w:rFonts w:ascii="Book Antiqua" w:hAnsi="Book Antiqua" w:cs="Book Antiqua"/>
          <w:sz w:val="22"/>
          <w:szCs w:val="22"/>
        </w:rPr>
      </w:pPr>
    </w:p>
    <w:tbl>
      <w:tblPr>
        <w:tblW w:w="0" w:type="auto"/>
        <w:tblLayout w:type="fixed"/>
        <w:tblLook w:val="0000" w:firstRow="0" w:lastRow="0" w:firstColumn="0" w:lastColumn="0" w:noHBand="0" w:noVBand="0"/>
      </w:tblPr>
      <w:tblGrid>
        <w:gridCol w:w="1761"/>
        <w:gridCol w:w="5985"/>
        <w:gridCol w:w="1830"/>
      </w:tblGrid>
      <w:tr w:rsidR="00670E37" w:rsidRPr="00670E37" w:rsidTr="000C0092">
        <w:tc>
          <w:tcPr>
            <w:tcW w:w="1761" w:type="dxa"/>
            <w:tcBorders>
              <w:top w:val="nil"/>
              <w:left w:val="nil"/>
              <w:bottom w:val="nil"/>
              <w:right w:val="nil"/>
            </w:tcBorders>
          </w:tcPr>
          <w:p w:rsidR="00670E37" w:rsidRPr="00670E37" w:rsidRDefault="00670E37" w:rsidP="00670E37">
            <w:pPr>
              <w:widowControl/>
              <w:spacing w:line="480" w:lineRule="auto"/>
              <w:rPr>
                <w:rFonts w:ascii="Book Antiqua" w:hAnsi="Book Antiqua" w:cs="Book Antiqua"/>
                <w:sz w:val="22"/>
                <w:szCs w:val="22"/>
              </w:rPr>
            </w:pPr>
            <w:r w:rsidRPr="00670E37">
              <w:rPr>
                <w:rFonts w:ascii="Book Antiqua" w:hAnsi="Book Antiqua" w:cs="Book Antiqua"/>
                <w:sz w:val="22"/>
                <w:szCs w:val="22"/>
              </w:rPr>
              <w:t>-------------------</w:t>
            </w:r>
          </w:p>
        </w:tc>
        <w:tc>
          <w:tcPr>
            <w:tcW w:w="5985" w:type="dxa"/>
            <w:tcBorders>
              <w:top w:val="nil"/>
              <w:left w:val="nil"/>
              <w:bottom w:val="nil"/>
              <w:right w:val="nil"/>
            </w:tcBorders>
          </w:tcPr>
          <w:p w:rsidR="00670E37" w:rsidRPr="00670E37" w:rsidRDefault="00670E37" w:rsidP="00670E37">
            <w:pPr>
              <w:widowControl/>
              <w:spacing w:line="480" w:lineRule="auto"/>
              <w:rPr>
                <w:rFonts w:ascii="Book Antiqua" w:hAnsi="Book Antiqua" w:cs="Book Antiqua"/>
                <w:sz w:val="22"/>
                <w:szCs w:val="22"/>
              </w:rPr>
            </w:pPr>
            <w:r w:rsidRPr="00670E37">
              <w:rPr>
                <w:rFonts w:ascii="Book Antiqua" w:hAnsi="Book Antiqua" w:cs="Book Antiqua"/>
                <w:sz w:val="22"/>
                <w:szCs w:val="22"/>
              </w:rPr>
              <w:t>[SPACE ABOVE THIS LINE FOR RECORDING DATA]</w:t>
            </w:r>
          </w:p>
        </w:tc>
        <w:tc>
          <w:tcPr>
            <w:tcW w:w="1830" w:type="dxa"/>
            <w:tcBorders>
              <w:top w:val="nil"/>
              <w:left w:val="nil"/>
              <w:bottom w:val="nil"/>
              <w:right w:val="nil"/>
            </w:tcBorders>
          </w:tcPr>
          <w:p w:rsidR="00670E37" w:rsidRPr="00670E37" w:rsidRDefault="00670E37" w:rsidP="00670E37">
            <w:pPr>
              <w:widowControl/>
              <w:spacing w:line="480" w:lineRule="auto"/>
              <w:rPr>
                <w:rFonts w:ascii="Book Antiqua" w:hAnsi="Book Antiqua" w:cs="Book Antiqua"/>
                <w:sz w:val="22"/>
                <w:szCs w:val="22"/>
              </w:rPr>
            </w:pPr>
            <w:r w:rsidRPr="00670E37">
              <w:rPr>
                <w:rFonts w:ascii="Book Antiqua" w:hAnsi="Book Antiqua" w:cs="Book Antiqua"/>
                <w:sz w:val="22"/>
                <w:szCs w:val="22"/>
              </w:rPr>
              <w:t>--------------------</w:t>
            </w:r>
          </w:p>
        </w:tc>
      </w:tr>
    </w:tbl>
    <w:p w:rsidR="00670E37" w:rsidRPr="00670E37" w:rsidRDefault="00670E37" w:rsidP="00670E37">
      <w:pPr>
        <w:widowControl/>
        <w:spacing w:line="480" w:lineRule="auto"/>
        <w:jc w:val="center"/>
        <w:rPr>
          <w:rFonts w:ascii="Book Antiqua" w:hAnsi="Book Antiqua" w:cs="Book Antiqua"/>
          <w:b/>
          <w:sz w:val="22"/>
          <w:szCs w:val="22"/>
        </w:rPr>
      </w:pPr>
      <w:r w:rsidRPr="00670E37">
        <w:rPr>
          <w:rFonts w:ascii="Book Antiqua" w:hAnsi="Book Antiqua" w:cs="Book Antiqua"/>
          <w:b/>
          <w:sz w:val="22"/>
          <w:szCs w:val="22"/>
        </w:rPr>
        <w:t>MASTER PLAN DEVELOPMENT AGREEMENT BETWEEN THE CITY OF PALM COAST AND GRAND HAVEN NORTH, LLC.</w:t>
      </w:r>
    </w:p>
    <w:p w:rsidR="00670E37" w:rsidRPr="00670E37" w:rsidRDefault="00670E37" w:rsidP="00670E37">
      <w:pPr>
        <w:widowControl/>
        <w:spacing w:line="480" w:lineRule="auto"/>
        <w:rPr>
          <w:rFonts w:ascii="Book Antiqua" w:hAnsi="Book Antiqua" w:cs="Book Antiqua"/>
          <w:sz w:val="22"/>
          <w:szCs w:val="22"/>
        </w:rPr>
      </w:pPr>
      <w:r w:rsidRPr="00670E37">
        <w:rPr>
          <w:rFonts w:ascii="Book Antiqua" w:hAnsi="Book Antiqua" w:cs="Book Antiqua"/>
          <w:sz w:val="22"/>
          <w:szCs w:val="22"/>
        </w:rPr>
        <w:tab/>
        <w:t>THIS MASTER PLAN DEVELOPMENT AGREEMENT, (herein referred to as the “Development Agreement”) is made and executed this _____ day of September, 2012, by and</w:t>
      </w:r>
      <w:r w:rsidRPr="00670E37">
        <w:rPr>
          <w:rFonts w:ascii="Book Antiqua" w:hAnsi="Book Antiqua" w:cs="Book Antiqua"/>
          <w:color w:val="008000"/>
          <w:sz w:val="22"/>
          <w:szCs w:val="22"/>
        </w:rPr>
        <w:t xml:space="preserve"> </w:t>
      </w:r>
      <w:r w:rsidRPr="00670E37">
        <w:rPr>
          <w:rFonts w:ascii="Book Antiqua" w:hAnsi="Book Antiqua" w:cs="Book Antiqua"/>
          <w:sz w:val="22"/>
          <w:szCs w:val="22"/>
        </w:rPr>
        <w:t>between the CITY OF PALM COAST, a Florida municipal corporation (herein referred to as the “City”),  whose address is 160 Cypress Point Parkway, Suite B-106, Palm Coast, Florida, 32164, and GRAND HAVEN NORTH, LLC, a Florida limited liability company (herein referred to from time-to-time as the “Owner” regardless of whether singular or plural ownership status) whose address is 7 Sandpiper Court, Palm Coast, FL 32137.</w:t>
      </w:r>
    </w:p>
    <w:p w:rsidR="00670E37" w:rsidRPr="00670E37" w:rsidRDefault="00670E37" w:rsidP="00670E37">
      <w:pPr>
        <w:widowControl/>
        <w:spacing w:line="480" w:lineRule="auto"/>
        <w:jc w:val="center"/>
        <w:rPr>
          <w:rFonts w:ascii="Book Antiqua" w:hAnsi="Book Antiqua" w:cs="Book Antiqua"/>
          <w:sz w:val="22"/>
          <w:szCs w:val="22"/>
        </w:rPr>
      </w:pPr>
      <w:r w:rsidRPr="00670E37">
        <w:rPr>
          <w:rFonts w:ascii="Book Antiqua" w:hAnsi="Book Antiqua" w:cs="Book Antiqua"/>
          <w:sz w:val="22"/>
          <w:szCs w:val="22"/>
        </w:rPr>
        <w:t>WITNESSETH:</w:t>
      </w:r>
    </w:p>
    <w:p w:rsidR="00670E37" w:rsidRPr="00670E37" w:rsidRDefault="00670E37" w:rsidP="00670E37">
      <w:pPr>
        <w:widowControl/>
        <w:spacing w:line="480" w:lineRule="auto"/>
        <w:rPr>
          <w:rFonts w:ascii="Book Antiqua" w:hAnsi="Book Antiqua" w:cs="Book Antiqua"/>
          <w:sz w:val="22"/>
          <w:szCs w:val="22"/>
          <w:u w:val="single"/>
        </w:rPr>
      </w:pPr>
      <w:r w:rsidRPr="00670E37">
        <w:rPr>
          <w:rFonts w:ascii="Book Antiqua" w:hAnsi="Book Antiqua" w:cs="Book Antiqua"/>
          <w:sz w:val="22"/>
          <w:szCs w:val="22"/>
        </w:rPr>
        <w:tab/>
        <w:t xml:space="preserve">WHEREAS, the Owner is the fee simple title owner of certain real property consisting of approximately 72 acres (Subject Property) located on Colbert Lane in the City of Palm Coast, Flagler County, Florida, more particularly described in </w:t>
      </w:r>
      <w:r w:rsidRPr="00670E37">
        <w:rPr>
          <w:rFonts w:ascii="Book Antiqua" w:hAnsi="Book Antiqua" w:cs="Book Antiqua"/>
          <w:b/>
          <w:sz w:val="22"/>
          <w:szCs w:val="22"/>
        </w:rPr>
        <w:t>Exhibit “1”</w:t>
      </w:r>
      <w:r w:rsidRPr="00670E37">
        <w:rPr>
          <w:rFonts w:ascii="Book Antiqua" w:hAnsi="Book Antiqua" w:cs="Book Antiqua"/>
          <w:sz w:val="22"/>
          <w:szCs w:val="22"/>
        </w:rPr>
        <w:t xml:space="preserve"> (herein referred to as the “Subject Property”);</w:t>
      </w:r>
      <w:r w:rsidRPr="00670E37">
        <w:rPr>
          <w:rFonts w:ascii="Book Antiqua" w:hAnsi="Book Antiqua" w:cs="Book Antiqua"/>
          <w:color w:val="336600"/>
          <w:sz w:val="22"/>
          <w:szCs w:val="22"/>
        </w:rPr>
        <w:t xml:space="preserve"> </w:t>
      </w:r>
      <w:r w:rsidRPr="00670E37">
        <w:rPr>
          <w:rFonts w:ascii="Book Antiqua" w:hAnsi="Book Antiqua" w:cs="Book Antiqua"/>
          <w:sz w:val="22"/>
          <w:szCs w:val="22"/>
        </w:rPr>
        <w:t>and</w:t>
      </w:r>
    </w:p>
    <w:p w:rsidR="00670E37" w:rsidRPr="00670E37" w:rsidRDefault="00670E37" w:rsidP="00670E37">
      <w:pPr>
        <w:widowControl/>
        <w:spacing w:line="480" w:lineRule="auto"/>
        <w:ind w:firstLine="720"/>
        <w:rPr>
          <w:rFonts w:ascii="Book Antiqua" w:hAnsi="Book Antiqua" w:cs="Book Antiqua"/>
          <w:sz w:val="22"/>
          <w:szCs w:val="22"/>
        </w:rPr>
      </w:pPr>
      <w:r w:rsidRPr="00670E37">
        <w:rPr>
          <w:rFonts w:ascii="Book Antiqua" w:hAnsi="Book Antiqua" w:cs="Book Antiqua"/>
          <w:sz w:val="22"/>
          <w:szCs w:val="22"/>
        </w:rPr>
        <w:t>WHEREAS, the Owner desires to develop the Subject Property as a senior living facility with associated commercial uses to meet the demands of Palm Coast as it continues to grow; and</w:t>
      </w:r>
    </w:p>
    <w:p w:rsidR="00670E37" w:rsidRPr="00670E37" w:rsidRDefault="00670E37" w:rsidP="00670E37">
      <w:pPr>
        <w:widowControl/>
        <w:spacing w:line="480" w:lineRule="auto"/>
        <w:ind w:firstLine="720"/>
        <w:rPr>
          <w:rFonts w:ascii="Book Antiqua" w:hAnsi="Book Antiqua" w:cs="Book Antiqua"/>
          <w:sz w:val="22"/>
          <w:szCs w:val="22"/>
        </w:rPr>
      </w:pPr>
      <w:r w:rsidRPr="00670E37">
        <w:rPr>
          <w:rFonts w:ascii="Book Antiqua" w:hAnsi="Book Antiqua" w:cs="Book Antiqua"/>
          <w:sz w:val="22"/>
          <w:szCs w:val="22"/>
        </w:rPr>
        <w:lastRenderedPageBreak/>
        <w:t>WHEREAS, as a result, the Owner requests approval for a Master Plan Development (MPD) on the Subject Property per the conditions set forth in this Development Agreement (the “Project”); and</w:t>
      </w:r>
    </w:p>
    <w:p w:rsidR="00670E37" w:rsidRPr="00670E37" w:rsidRDefault="00670E37" w:rsidP="00670E37">
      <w:pPr>
        <w:widowControl/>
        <w:spacing w:line="480" w:lineRule="auto"/>
        <w:rPr>
          <w:rFonts w:ascii="Book Antiqua" w:hAnsi="Book Antiqua" w:cs="Book Antiqua"/>
          <w:sz w:val="22"/>
          <w:szCs w:val="22"/>
        </w:rPr>
      </w:pPr>
      <w:r w:rsidRPr="00670E37">
        <w:rPr>
          <w:rFonts w:ascii="Book Antiqua" w:hAnsi="Book Antiqua" w:cs="Book Antiqua"/>
          <w:sz w:val="22"/>
          <w:szCs w:val="22"/>
        </w:rPr>
        <w:tab/>
        <w:t>WHEREAS, the Owner voluntarily agrees with the conditions, terms, and restrictions hereinafter recited, and has agreed voluntarily to their imposition as an incident to development of the Subject Property; and</w:t>
      </w:r>
    </w:p>
    <w:p w:rsidR="00670E37" w:rsidRPr="00670E37" w:rsidRDefault="00670E37" w:rsidP="00670E37">
      <w:pPr>
        <w:widowControl/>
        <w:spacing w:line="480" w:lineRule="auto"/>
        <w:ind w:firstLine="720"/>
        <w:rPr>
          <w:rFonts w:ascii="Book Antiqua" w:hAnsi="Book Antiqua" w:cs="Book Antiqua"/>
          <w:sz w:val="22"/>
          <w:szCs w:val="22"/>
        </w:rPr>
      </w:pPr>
      <w:r w:rsidRPr="00670E37">
        <w:rPr>
          <w:rFonts w:ascii="Book Antiqua" w:hAnsi="Book Antiqua" w:cs="Book Antiqua"/>
          <w:sz w:val="22"/>
          <w:szCs w:val="22"/>
        </w:rPr>
        <w:t xml:space="preserve">WHEREAS, the City of Palm Coast City Council (“City Council”) finds that this Development Agreement (DA) is consistent with the City’s Comprehensive Plan (2035) (the “Comp Plan”) and Unified Land Development Code (the “LDC”) and that the conditions, terms, restrictions, and requirements set forth herein are necessary for the protection of the public health, safety, and welfare of the citizens of the City; and </w:t>
      </w:r>
    </w:p>
    <w:p w:rsidR="00670E37" w:rsidRPr="00670E37" w:rsidRDefault="00670E37" w:rsidP="00670E37">
      <w:pPr>
        <w:widowControl/>
        <w:spacing w:line="480" w:lineRule="auto"/>
        <w:ind w:firstLine="720"/>
        <w:rPr>
          <w:rFonts w:ascii="Book Antiqua" w:hAnsi="Book Antiqua" w:cs="Book Antiqua"/>
          <w:sz w:val="22"/>
          <w:szCs w:val="22"/>
        </w:rPr>
      </w:pPr>
      <w:r w:rsidRPr="00670E37">
        <w:rPr>
          <w:rFonts w:ascii="Book Antiqua" w:hAnsi="Book Antiqua" w:cs="Book Antiqua"/>
          <w:sz w:val="22"/>
          <w:szCs w:val="22"/>
        </w:rPr>
        <w:t>WHEREAS, the City Council further finds that this Development Agreement is consistent with and an exercise of the City’s powers under the Municipal Home Rule Powers Act; Article VIII, Section 2(b) of the Constitution of the State of Florida; Chapter 166, Florida Statutes; the City of Palm Coast City Charter; other controlling law; and the City’s police powers; and</w:t>
      </w:r>
    </w:p>
    <w:p w:rsidR="00670E37" w:rsidRPr="00670E37" w:rsidRDefault="00670E37" w:rsidP="00670E37">
      <w:pPr>
        <w:widowControl/>
        <w:spacing w:line="480" w:lineRule="auto"/>
        <w:ind w:firstLine="720"/>
        <w:rPr>
          <w:rFonts w:ascii="Book Antiqua" w:hAnsi="Book Antiqua" w:cs="Book Antiqua"/>
          <w:sz w:val="22"/>
          <w:szCs w:val="22"/>
        </w:rPr>
      </w:pPr>
      <w:r w:rsidRPr="00670E37">
        <w:rPr>
          <w:rFonts w:ascii="Book Antiqua" w:hAnsi="Book Antiqua" w:cs="Book Antiqua"/>
          <w:sz w:val="22"/>
          <w:szCs w:val="22"/>
        </w:rPr>
        <w:t>WHEREAS, additional conditions of approval may also be included within the minutes of relevant meetings of the Planning &amp; Land Development Regulation Board and City Council. Furthermore, any representations or promises made by the Owner during the zoning review and approval process for the Project (whether oral or in writing) shall also be additional conditions of approval if deemed appropriate by the City; and</w:t>
      </w:r>
    </w:p>
    <w:p w:rsidR="00670E37" w:rsidRPr="00670E37" w:rsidRDefault="00670E37" w:rsidP="00670E37">
      <w:pPr>
        <w:widowControl/>
        <w:spacing w:line="480" w:lineRule="auto"/>
        <w:ind w:firstLine="720"/>
        <w:rPr>
          <w:rFonts w:ascii="Book Antiqua" w:hAnsi="Book Antiqua" w:cs="Book Antiqua"/>
          <w:sz w:val="22"/>
          <w:szCs w:val="22"/>
        </w:rPr>
      </w:pPr>
      <w:r w:rsidRPr="00670E37">
        <w:rPr>
          <w:rFonts w:ascii="Book Antiqua" w:hAnsi="Book Antiqua" w:cs="Book Antiqua"/>
          <w:sz w:val="22"/>
          <w:szCs w:val="22"/>
        </w:rPr>
        <w:t>WHEREAS, this is a non-statutory Development Agreement which is not subject to or enacted pursuant to the provisions of Sections 163.3220 -163.3243, Florida Statutes.</w:t>
      </w:r>
    </w:p>
    <w:p w:rsidR="00670E37" w:rsidRPr="00670E37" w:rsidRDefault="00670E37" w:rsidP="00670E37">
      <w:pPr>
        <w:widowControl/>
        <w:spacing w:line="480" w:lineRule="auto"/>
        <w:ind w:firstLine="720"/>
        <w:rPr>
          <w:rFonts w:ascii="Book Antiqua" w:hAnsi="Book Antiqua" w:cs="Book Antiqua"/>
          <w:sz w:val="22"/>
          <w:szCs w:val="22"/>
        </w:rPr>
      </w:pPr>
      <w:r w:rsidRPr="00670E37">
        <w:rPr>
          <w:rFonts w:ascii="Book Antiqua" w:hAnsi="Book Antiqua" w:cs="Book Antiqua"/>
          <w:sz w:val="22"/>
          <w:szCs w:val="22"/>
        </w:rPr>
        <w:lastRenderedPageBreak/>
        <w:t xml:space="preserve">NOW, THEREFORE, it is hereby resolved and agreed by and between the City and the Owner that the Owner’s application for a Master Plan Development is approved subject to this Development Agreement’s following terms and conditions: </w:t>
      </w:r>
    </w:p>
    <w:p w:rsidR="00670E37" w:rsidRPr="00670E37" w:rsidRDefault="00670E37" w:rsidP="00670E37">
      <w:pPr>
        <w:widowControl/>
        <w:spacing w:line="480" w:lineRule="auto"/>
        <w:rPr>
          <w:rFonts w:ascii="Book Antiqua" w:hAnsi="Book Antiqua" w:cs="Book Antiqua"/>
          <w:b/>
          <w:sz w:val="22"/>
          <w:szCs w:val="22"/>
        </w:rPr>
      </w:pPr>
      <w:r w:rsidRPr="00670E37">
        <w:rPr>
          <w:rFonts w:ascii="Book Antiqua" w:hAnsi="Book Antiqua" w:cs="Book Antiqua"/>
          <w:b/>
          <w:sz w:val="22"/>
          <w:szCs w:val="22"/>
          <w:u w:val="single"/>
        </w:rPr>
        <w:t>SECTION 1.  RECITALS</w:t>
      </w:r>
      <w:r w:rsidRPr="00670E37">
        <w:rPr>
          <w:rFonts w:ascii="Book Antiqua" w:hAnsi="Book Antiqua" w:cs="Book Antiqua"/>
          <w:b/>
          <w:sz w:val="22"/>
          <w:szCs w:val="22"/>
        </w:rPr>
        <w:t xml:space="preserve">.    </w:t>
      </w:r>
    </w:p>
    <w:p w:rsidR="00670E37" w:rsidRPr="00670E37" w:rsidRDefault="00670E37" w:rsidP="00670E37">
      <w:pPr>
        <w:widowControl/>
        <w:spacing w:line="480" w:lineRule="auto"/>
        <w:rPr>
          <w:rFonts w:ascii="Book Antiqua" w:hAnsi="Book Antiqua" w:cs="Book Antiqua"/>
          <w:b/>
          <w:sz w:val="22"/>
          <w:szCs w:val="22"/>
        </w:rPr>
      </w:pPr>
      <w:r w:rsidRPr="00670E37">
        <w:rPr>
          <w:rFonts w:ascii="Book Antiqua" w:hAnsi="Book Antiqua" w:cs="Book Antiqua"/>
          <w:sz w:val="22"/>
          <w:szCs w:val="22"/>
        </w:rPr>
        <w:tab/>
        <w:t>The above recitals are taken as true, incorporated herein by this reference and form a material part of this Development Agreement upon which the City and the Owner have relied.</w:t>
      </w:r>
    </w:p>
    <w:p w:rsidR="00670E37" w:rsidRPr="00670E37" w:rsidRDefault="00670E37" w:rsidP="00670E37">
      <w:pPr>
        <w:widowControl/>
        <w:spacing w:line="480" w:lineRule="auto"/>
        <w:rPr>
          <w:rFonts w:ascii="Book Antiqua" w:hAnsi="Book Antiqua" w:cs="Book Antiqua"/>
          <w:b/>
          <w:sz w:val="22"/>
          <w:szCs w:val="22"/>
        </w:rPr>
      </w:pPr>
      <w:r w:rsidRPr="00670E37">
        <w:rPr>
          <w:rFonts w:ascii="Book Antiqua" w:hAnsi="Book Antiqua" w:cs="Book Antiqua"/>
          <w:b/>
          <w:sz w:val="22"/>
          <w:szCs w:val="22"/>
          <w:u w:val="single"/>
        </w:rPr>
        <w:t>SECTION 2.  REPRESENTATIONS OF OWNER</w:t>
      </w:r>
      <w:r w:rsidRPr="00670E37">
        <w:rPr>
          <w:rFonts w:ascii="Book Antiqua" w:hAnsi="Book Antiqua" w:cs="Book Antiqua"/>
          <w:b/>
          <w:sz w:val="22"/>
          <w:szCs w:val="22"/>
        </w:rPr>
        <w:t xml:space="preserve">.  </w:t>
      </w:r>
    </w:p>
    <w:p w:rsidR="00670E37" w:rsidRPr="00670E37" w:rsidRDefault="00670E37" w:rsidP="00670E37">
      <w:pPr>
        <w:widowControl/>
        <w:spacing w:line="480" w:lineRule="auto"/>
        <w:ind w:firstLine="720"/>
        <w:rPr>
          <w:rFonts w:ascii="Book Antiqua" w:hAnsi="Book Antiqua" w:cs="Book Antiqua"/>
          <w:sz w:val="22"/>
          <w:szCs w:val="22"/>
        </w:rPr>
      </w:pPr>
      <w:r w:rsidRPr="00670E37">
        <w:rPr>
          <w:rFonts w:ascii="Book Antiqua" w:hAnsi="Book Antiqua" w:cs="Book Antiqua"/>
          <w:sz w:val="22"/>
          <w:szCs w:val="22"/>
        </w:rPr>
        <w:t>(a).</w:t>
      </w:r>
      <w:r w:rsidRPr="00670E37">
        <w:rPr>
          <w:rFonts w:ascii="Book Antiqua" w:hAnsi="Book Antiqua" w:cs="Book Antiqua"/>
          <w:sz w:val="22"/>
          <w:szCs w:val="22"/>
        </w:rPr>
        <w:tab/>
        <w:t>The Owner hereby represents and warrants to the City that the Owner is the owner of the Subject Property in accordance with the title opinion or title certification provided by the Owner to the City issued by an attorney or title insurance company licensed to provide services in the State of Florida with said title opinion or certification showing all liens, mortgages, and other encumbrances not satisfied or released of record relative to the Subject Property.</w:t>
      </w:r>
    </w:p>
    <w:p w:rsidR="00670E37" w:rsidRPr="00670E37" w:rsidRDefault="00670E37" w:rsidP="00670E37">
      <w:pPr>
        <w:widowControl/>
        <w:spacing w:line="480" w:lineRule="auto"/>
        <w:ind w:firstLine="720"/>
        <w:rPr>
          <w:rFonts w:ascii="Book Antiqua" w:hAnsi="Book Antiqua" w:cs="Book Antiqua"/>
          <w:sz w:val="22"/>
          <w:szCs w:val="22"/>
        </w:rPr>
      </w:pPr>
      <w:r w:rsidRPr="00670E37">
        <w:rPr>
          <w:rFonts w:ascii="Book Antiqua" w:hAnsi="Book Antiqua" w:cs="Book Antiqua"/>
          <w:sz w:val="22"/>
          <w:szCs w:val="22"/>
        </w:rPr>
        <w:t>(b).</w:t>
      </w:r>
      <w:r w:rsidRPr="00670E37">
        <w:rPr>
          <w:rFonts w:ascii="Book Antiqua" w:hAnsi="Book Antiqua" w:cs="Book Antiqua"/>
          <w:sz w:val="22"/>
          <w:szCs w:val="22"/>
        </w:rPr>
        <w:tab/>
        <w:t xml:space="preserve">The Owner represents and warrants to the City that it has the power and authority to enter into and consummate the terms and conditions of this Development Agreement; that all acts, approvals, procedures, and similar matters required in order to authorize this Development Agreement have been taken, obtained or followed, as the case may be; that this Development Agreement and the proposed performance of this Development Agreement by the Owner is not an ultra vires act; and that, upon the execution of this Development Agreement by the parties, this Development Agreement shall be valid and binding upon the parties hereto and their successors in interest. </w:t>
      </w:r>
    </w:p>
    <w:p w:rsidR="00670E37" w:rsidRPr="00670E37" w:rsidRDefault="00670E37" w:rsidP="00670E37">
      <w:pPr>
        <w:widowControl/>
        <w:spacing w:line="480" w:lineRule="auto"/>
        <w:ind w:firstLine="720"/>
        <w:rPr>
          <w:rFonts w:ascii="Book Antiqua" w:hAnsi="Book Antiqua" w:cs="Book Antiqua"/>
          <w:sz w:val="22"/>
          <w:szCs w:val="22"/>
        </w:rPr>
      </w:pPr>
      <w:r w:rsidRPr="00670E37">
        <w:rPr>
          <w:rFonts w:ascii="Book Antiqua" w:hAnsi="Book Antiqua" w:cs="Book Antiqua"/>
          <w:sz w:val="22"/>
          <w:szCs w:val="22"/>
        </w:rPr>
        <w:t>(c).</w:t>
      </w:r>
      <w:r w:rsidRPr="00670E37">
        <w:rPr>
          <w:rFonts w:ascii="Book Antiqua" w:hAnsi="Book Antiqua" w:cs="Book Antiqua"/>
          <w:sz w:val="22"/>
          <w:szCs w:val="22"/>
        </w:rPr>
        <w:tab/>
        <w:t xml:space="preserve">The Owner hereby represents to the City that all required joinders and consents have been obtained and set forth in a properly executed form on this Development </w:t>
      </w:r>
      <w:r w:rsidRPr="00670E37">
        <w:rPr>
          <w:rFonts w:ascii="Book Antiqua" w:hAnsi="Book Antiqua" w:cs="Book Antiqua"/>
          <w:sz w:val="22"/>
          <w:szCs w:val="22"/>
        </w:rPr>
        <w:lastRenderedPageBreak/>
        <w:t>Agreement.  Unless otherwise agreed to by the City, all liens, mortgages, and encumbrances not satisfied or released of record must be subordinated to the terms of this Development Agreement and joinders must be executed by any mortgagees.  It is the responsibility of the Owner to ensure that said subordinations and joinders occur in a form and substance acceptable to the City Attorney prior to the City’s execution of this Development Agreement.  If the Owner fails to attain the joinder and consent, then the Owner shall lose all rights and benefits deriving hereunder.</w:t>
      </w:r>
    </w:p>
    <w:p w:rsidR="00670E37" w:rsidRPr="00670E37" w:rsidRDefault="00670E37" w:rsidP="00670E37">
      <w:pPr>
        <w:widowControl/>
        <w:spacing w:line="480" w:lineRule="auto"/>
        <w:rPr>
          <w:rFonts w:ascii="Book Antiqua" w:hAnsi="Book Antiqua" w:cs="Book Antiqua"/>
          <w:b/>
          <w:sz w:val="22"/>
          <w:szCs w:val="22"/>
        </w:rPr>
      </w:pPr>
      <w:r w:rsidRPr="00670E37">
        <w:rPr>
          <w:rFonts w:ascii="Book Antiqua" w:hAnsi="Book Antiqua" w:cs="Book Antiqua"/>
          <w:b/>
          <w:sz w:val="22"/>
          <w:szCs w:val="22"/>
        </w:rPr>
        <w:t>SECTION 3.  PROJECT DESCRIPTION</w:t>
      </w:r>
    </w:p>
    <w:p w:rsidR="00670E37" w:rsidRPr="00670E37" w:rsidRDefault="00670E37" w:rsidP="00670E37">
      <w:pPr>
        <w:widowControl/>
        <w:tabs>
          <w:tab w:val="left" w:pos="-3870"/>
          <w:tab w:val="left" w:pos="-3780"/>
        </w:tabs>
        <w:spacing w:line="480" w:lineRule="auto"/>
        <w:rPr>
          <w:rFonts w:ascii="Book Antiqua" w:hAnsi="Book Antiqua" w:cs="Book Antiqua"/>
          <w:sz w:val="22"/>
          <w:szCs w:val="22"/>
        </w:rPr>
      </w:pPr>
      <w:r w:rsidRPr="00670E37">
        <w:rPr>
          <w:rFonts w:ascii="Book Antiqua" w:hAnsi="Book Antiqua" w:cs="Book Antiqua"/>
          <w:sz w:val="22"/>
          <w:szCs w:val="22"/>
        </w:rPr>
        <w:tab/>
        <w:t>(a).</w:t>
      </w:r>
      <w:r w:rsidRPr="00670E37">
        <w:rPr>
          <w:rFonts w:ascii="Book Antiqua" w:hAnsi="Book Antiqua" w:cs="Book Antiqua"/>
          <w:sz w:val="22"/>
          <w:szCs w:val="22"/>
        </w:rPr>
        <w:tab/>
        <w:t>General: The project shall consist of a mixed use development, specifically a continuing care adult retirement community MPD which may be developed in phases. The Project will generally consist of the following:</w:t>
      </w:r>
    </w:p>
    <w:p w:rsidR="00670E37" w:rsidRPr="00670E37" w:rsidRDefault="00670E37" w:rsidP="00670E37">
      <w:pPr>
        <w:widowControl/>
        <w:numPr>
          <w:ilvl w:val="0"/>
          <w:numId w:val="27"/>
        </w:numPr>
        <w:tabs>
          <w:tab w:val="left" w:pos="-3870"/>
          <w:tab w:val="left" w:pos="-3780"/>
        </w:tabs>
        <w:spacing w:line="480" w:lineRule="auto"/>
        <w:ind w:firstLine="360"/>
        <w:jc w:val="left"/>
        <w:rPr>
          <w:rFonts w:ascii="Book Antiqua" w:hAnsi="Book Antiqua" w:cs="Book Antiqua"/>
          <w:sz w:val="22"/>
          <w:szCs w:val="22"/>
        </w:rPr>
      </w:pPr>
      <w:r w:rsidRPr="00670E37">
        <w:rPr>
          <w:rFonts w:ascii="Book Antiqua" w:hAnsi="Book Antiqua" w:cs="Book Antiqua"/>
          <w:sz w:val="22"/>
          <w:szCs w:val="22"/>
        </w:rPr>
        <w:t xml:space="preserve">72+/- acres </w:t>
      </w:r>
    </w:p>
    <w:p w:rsidR="00670E37" w:rsidRPr="00670E37" w:rsidRDefault="00670E37" w:rsidP="00670E37">
      <w:pPr>
        <w:widowControl/>
        <w:numPr>
          <w:ilvl w:val="0"/>
          <w:numId w:val="28"/>
        </w:numPr>
        <w:tabs>
          <w:tab w:val="left" w:pos="-3870"/>
          <w:tab w:val="left" w:pos="-3780"/>
        </w:tabs>
        <w:spacing w:line="480" w:lineRule="auto"/>
        <w:ind w:left="2160" w:firstLine="90"/>
        <w:jc w:val="left"/>
        <w:rPr>
          <w:rFonts w:ascii="Book Antiqua" w:hAnsi="Book Antiqua" w:cs="Book Antiqua"/>
          <w:sz w:val="22"/>
          <w:szCs w:val="22"/>
        </w:rPr>
      </w:pPr>
      <w:r w:rsidRPr="00670E37">
        <w:rPr>
          <w:rFonts w:ascii="Book Antiqua" w:hAnsi="Book Antiqua" w:cs="Book Antiqua"/>
          <w:sz w:val="22"/>
          <w:szCs w:val="22"/>
        </w:rPr>
        <w:t>Developed area -  14+/- acres</w:t>
      </w:r>
    </w:p>
    <w:p w:rsidR="00670E37" w:rsidRPr="00670E37" w:rsidRDefault="00670E37" w:rsidP="00670E37">
      <w:pPr>
        <w:widowControl/>
        <w:numPr>
          <w:ilvl w:val="0"/>
          <w:numId w:val="28"/>
        </w:numPr>
        <w:tabs>
          <w:tab w:val="left" w:pos="-3870"/>
          <w:tab w:val="left" w:pos="-3780"/>
        </w:tabs>
        <w:spacing w:line="480" w:lineRule="auto"/>
        <w:ind w:left="2160" w:firstLine="90"/>
        <w:jc w:val="left"/>
        <w:rPr>
          <w:rFonts w:ascii="Book Antiqua" w:hAnsi="Book Antiqua" w:cs="Book Antiqua"/>
          <w:sz w:val="22"/>
          <w:szCs w:val="22"/>
        </w:rPr>
      </w:pPr>
      <w:r w:rsidRPr="00670E37">
        <w:rPr>
          <w:rFonts w:ascii="Book Antiqua" w:hAnsi="Book Antiqua" w:cs="Book Antiqua"/>
          <w:sz w:val="22"/>
          <w:szCs w:val="22"/>
        </w:rPr>
        <w:t>Undeveloped area – 58+/- acres</w:t>
      </w:r>
    </w:p>
    <w:p w:rsidR="00670E37" w:rsidRPr="00670E37" w:rsidRDefault="00670E37" w:rsidP="00670E37">
      <w:pPr>
        <w:widowControl/>
        <w:numPr>
          <w:ilvl w:val="0"/>
          <w:numId w:val="27"/>
        </w:numPr>
        <w:tabs>
          <w:tab w:val="left" w:pos="-3870"/>
          <w:tab w:val="left" w:pos="-3780"/>
        </w:tabs>
        <w:spacing w:line="480" w:lineRule="auto"/>
        <w:ind w:firstLine="360"/>
        <w:jc w:val="left"/>
        <w:rPr>
          <w:rFonts w:ascii="Book Antiqua" w:hAnsi="Book Antiqua" w:cs="Book Antiqua"/>
          <w:sz w:val="22"/>
          <w:szCs w:val="22"/>
        </w:rPr>
      </w:pPr>
      <w:r w:rsidRPr="00670E37">
        <w:rPr>
          <w:rFonts w:ascii="Book Antiqua" w:hAnsi="Book Antiqua" w:cs="Book Antiqua"/>
          <w:sz w:val="22"/>
          <w:szCs w:val="22"/>
        </w:rPr>
        <w:t xml:space="preserve">Residential units – 216 maximum (subject to Section 3b and 3d.) </w:t>
      </w:r>
    </w:p>
    <w:p w:rsidR="00670E37" w:rsidRPr="00670E37" w:rsidRDefault="00670E37" w:rsidP="00670E37">
      <w:pPr>
        <w:widowControl/>
        <w:numPr>
          <w:ilvl w:val="0"/>
          <w:numId w:val="27"/>
        </w:numPr>
        <w:tabs>
          <w:tab w:val="left" w:pos="-3870"/>
          <w:tab w:val="left" w:pos="-3780"/>
        </w:tabs>
        <w:spacing w:line="480" w:lineRule="auto"/>
        <w:ind w:firstLine="360"/>
        <w:jc w:val="left"/>
        <w:rPr>
          <w:rFonts w:ascii="Book Antiqua" w:hAnsi="Book Antiqua" w:cs="Book Antiqua"/>
          <w:sz w:val="22"/>
          <w:szCs w:val="22"/>
        </w:rPr>
      </w:pPr>
      <w:r w:rsidRPr="00670E37">
        <w:rPr>
          <w:rFonts w:ascii="Book Antiqua" w:hAnsi="Book Antiqua" w:cs="Book Antiqua"/>
          <w:sz w:val="22"/>
          <w:szCs w:val="22"/>
        </w:rPr>
        <w:t>Commercial office space – 25,000 square feet of gross floor area</w:t>
      </w:r>
    </w:p>
    <w:p w:rsidR="00670E37" w:rsidRPr="00670E37" w:rsidRDefault="00670E37" w:rsidP="00670E37">
      <w:pPr>
        <w:widowControl/>
        <w:numPr>
          <w:ilvl w:val="0"/>
          <w:numId w:val="27"/>
        </w:numPr>
        <w:tabs>
          <w:tab w:val="left" w:pos="-3870"/>
          <w:tab w:val="left" w:pos="-3780"/>
        </w:tabs>
        <w:spacing w:line="480" w:lineRule="auto"/>
        <w:ind w:firstLine="360"/>
        <w:jc w:val="left"/>
        <w:rPr>
          <w:rFonts w:ascii="Book Antiqua" w:hAnsi="Book Antiqua" w:cs="Book Antiqua"/>
          <w:sz w:val="22"/>
          <w:szCs w:val="22"/>
        </w:rPr>
      </w:pPr>
      <w:r w:rsidRPr="00670E37">
        <w:rPr>
          <w:rFonts w:ascii="Book Antiqua" w:hAnsi="Book Antiqua" w:cs="Book Antiqua"/>
          <w:sz w:val="22"/>
          <w:szCs w:val="22"/>
        </w:rPr>
        <w:t>Recreation amenities (clubhouse, pathways, etc.)</w:t>
      </w:r>
    </w:p>
    <w:p w:rsidR="00670E37" w:rsidRPr="00670E37" w:rsidRDefault="00670E37" w:rsidP="00670E37">
      <w:pPr>
        <w:widowControl/>
        <w:numPr>
          <w:ilvl w:val="0"/>
          <w:numId w:val="27"/>
        </w:numPr>
        <w:tabs>
          <w:tab w:val="left" w:pos="-3870"/>
          <w:tab w:val="left" w:pos="-3780"/>
        </w:tabs>
        <w:spacing w:line="480" w:lineRule="auto"/>
        <w:ind w:firstLine="360"/>
        <w:jc w:val="left"/>
        <w:rPr>
          <w:rFonts w:ascii="Book Antiqua" w:hAnsi="Book Antiqua" w:cs="Book Antiqua"/>
          <w:sz w:val="22"/>
          <w:szCs w:val="22"/>
        </w:rPr>
      </w:pPr>
      <w:r w:rsidRPr="00670E37">
        <w:rPr>
          <w:rFonts w:ascii="Book Antiqua" w:hAnsi="Book Antiqua" w:cs="Book Antiqua"/>
          <w:sz w:val="22"/>
          <w:szCs w:val="22"/>
        </w:rPr>
        <w:t>Infrastructure – Utilities/roadways/parking./Stormwater facilities</w:t>
      </w:r>
    </w:p>
    <w:p w:rsidR="00670E37" w:rsidRPr="00670E37" w:rsidRDefault="00670E37" w:rsidP="00670E37">
      <w:pPr>
        <w:widowControl/>
        <w:tabs>
          <w:tab w:val="left" w:pos="-3870"/>
          <w:tab w:val="left" w:pos="-3780"/>
          <w:tab w:val="left" w:pos="720"/>
          <w:tab w:val="left" w:pos="1440"/>
        </w:tabs>
        <w:spacing w:line="480" w:lineRule="auto"/>
        <w:rPr>
          <w:rFonts w:ascii="Book Antiqua" w:hAnsi="Book Antiqua" w:cs="Book Antiqua"/>
          <w:sz w:val="22"/>
          <w:szCs w:val="22"/>
        </w:rPr>
      </w:pPr>
      <w:r w:rsidRPr="00670E37">
        <w:rPr>
          <w:rFonts w:ascii="Book Antiqua" w:hAnsi="Book Antiqua" w:cs="Book Antiqua"/>
          <w:sz w:val="22"/>
          <w:szCs w:val="22"/>
        </w:rPr>
        <w:tab/>
        <w:t>(b).</w:t>
      </w:r>
      <w:r w:rsidRPr="00670E37">
        <w:rPr>
          <w:rFonts w:ascii="Book Antiqua" w:hAnsi="Book Antiqua" w:cs="Book Antiqua"/>
          <w:sz w:val="22"/>
          <w:szCs w:val="22"/>
        </w:rPr>
        <w:tab/>
        <w:t xml:space="preserve">Continuum Care Facility Density Bonuses: This type of Project is encouraged by the </w:t>
      </w:r>
      <w:r w:rsidRPr="00670E37">
        <w:rPr>
          <w:rFonts w:ascii="Book Antiqua" w:hAnsi="Book Antiqua" w:cs="Book Antiqua"/>
          <w:i/>
          <w:sz w:val="22"/>
          <w:szCs w:val="22"/>
        </w:rPr>
        <w:t>City of Palm Coast Comprehensive Plan</w:t>
      </w:r>
      <w:r w:rsidRPr="00670E37">
        <w:rPr>
          <w:rFonts w:ascii="Book Antiqua" w:hAnsi="Book Antiqua" w:cs="Book Antiqua"/>
          <w:sz w:val="22"/>
          <w:szCs w:val="22"/>
        </w:rPr>
        <w:t xml:space="preserve">, as it provides an opportunity for “aging in place” development for senior citizens. The project provides a diversity of residential living opportunities based upon a common theme of </w:t>
      </w:r>
      <w:r w:rsidRPr="00670E37">
        <w:rPr>
          <w:rFonts w:ascii="Book Antiqua" w:hAnsi="Book Antiqua" w:cs="Book Antiqua"/>
          <w:i/>
          <w:sz w:val="22"/>
          <w:szCs w:val="22"/>
        </w:rPr>
        <w:t xml:space="preserve">care, </w:t>
      </w:r>
      <w:r w:rsidRPr="00670E37">
        <w:rPr>
          <w:rFonts w:ascii="Book Antiqua" w:hAnsi="Book Antiqua" w:cs="Book Antiqua"/>
          <w:sz w:val="22"/>
          <w:szCs w:val="22"/>
        </w:rPr>
        <w:t xml:space="preserve">ranging from independent living through assisted living. Additionally, an appropriate amount of commercial neighborhood oriented space is allocated to support and complement the residential uses. </w:t>
      </w:r>
    </w:p>
    <w:p w:rsidR="00670E37" w:rsidRPr="00670E37" w:rsidRDefault="00670E37" w:rsidP="00670E37">
      <w:pPr>
        <w:widowControl/>
        <w:tabs>
          <w:tab w:val="left" w:pos="-3870"/>
          <w:tab w:val="left" w:pos="-3780"/>
          <w:tab w:val="left" w:pos="270"/>
          <w:tab w:val="left" w:pos="810"/>
        </w:tabs>
        <w:spacing w:line="480" w:lineRule="auto"/>
        <w:rPr>
          <w:rFonts w:ascii="Book Antiqua" w:hAnsi="Book Antiqua" w:cs="Book Antiqua"/>
          <w:sz w:val="22"/>
          <w:szCs w:val="22"/>
        </w:rPr>
      </w:pPr>
      <w:r w:rsidRPr="00670E37">
        <w:rPr>
          <w:rFonts w:ascii="Book Antiqua" w:hAnsi="Book Antiqua" w:cs="Book Antiqua"/>
          <w:sz w:val="22"/>
          <w:szCs w:val="22"/>
        </w:rPr>
        <w:lastRenderedPageBreak/>
        <w:tab/>
      </w:r>
      <w:r w:rsidRPr="00670E37">
        <w:rPr>
          <w:rFonts w:ascii="Book Antiqua" w:hAnsi="Book Antiqua" w:cs="Book Antiqua"/>
          <w:sz w:val="22"/>
          <w:szCs w:val="22"/>
        </w:rPr>
        <w:tab/>
        <w:t xml:space="preserve">(c).       The Project is consistent with the City of Palm Coast planning objective in addressing the City’s need to provide additional housing for the elderly as provided for in the City of Palm Coast Comprehensive Plan, CHAPTER 3: HOUSING ELEMENT; Policy 3.2.2.2 which states: </w:t>
      </w:r>
    </w:p>
    <w:p w:rsidR="00670E37" w:rsidRPr="00670E37" w:rsidRDefault="00670E37" w:rsidP="00670E37">
      <w:pPr>
        <w:widowControl/>
        <w:tabs>
          <w:tab w:val="left" w:pos="-3870"/>
          <w:tab w:val="left" w:pos="-3780"/>
          <w:tab w:val="left" w:pos="270"/>
        </w:tabs>
        <w:spacing w:line="480" w:lineRule="auto"/>
        <w:rPr>
          <w:rFonts w:ascii="Book Antiqua" w:hAnsi="Book Antiqua" w:cs="Book Antiqua"/>
          <w:i/>
          <w:sz w:val="22"/>
          <w:szCs w:val="22"/>
        </w:rPr>
      </w:pPr>
      <w:r w:rsidRPr="00670E37">
        <w:rPr>
          <w:rFonts w:ascii="Book Antiqua" w:hAnsi="Book Antiqua" w:cs="Book Antiqua"/>
          <w:sz w:val="22"/>
          <w:szCs w:val="22"/>
        </w:rPr>
        <w:tab/>
      </w:r>
      <w:r w:rsidRPr="00670E37">
        <w:rPr>
          <w:rFonts w:ascii="Book Antiqua" w:hAnsi="Book Antiqua" w:cs="Book Antiqua"/>
          <w:sz w:val="22"/>
          <w:szCs w:val="22"/>
        </w:rPr>
        <w:tab/>
      </w:r>
      <w:r w:rsidRPr="00670E37">
        <w:rPr>
          <w:rFonts w:ascii="Book Antiqua" w:hAnsi="Book Antiqua" w:cs="Book Antiqua"/>
          <w:i/>
          <w:sz w:val="22"/>
          <w:szCs w:val="22"/>
        </w:rPr>
        <w:t>“The City shall encourage the development of continuum of care facilities, which would allow residents to age-in-place and transition from single-family residential structures to assisted living and then to a nursing home within the same development site.  This can be provided through a variety of potential mechanisms including, but not limited to, the following:</w:t>
      </w:r>
    </w:p>
    <w:p w:rsidR="00670E37" w:rsidRPr="00670E37" w:rsidRDefault="00670E37" w:rsidP="00670E37">
      <w:pPr>
        <w:widowControl/>
        <w:tabs>
          <w:tab w:val="left" w:pos="-3870"/>
          <w:tab w:val="left" w:pos="-3780"/>
          <w:tab w:val="left" w:pos="720"/>
          <w:tab w:val="left" w:pos="1440"/>
        </w:tabs>
        <w:spacing w:line="480" w:lineRule="auto"/>
        <w:ind w:left="720"/>
        <w:rPr>
          <w:rFonts w:ascii="Book Antiqua" w:hAnsi="Book Antiqua" w:cs="Book Antiqua"/>
          <w:i/>
          <w:sz w:val="22"/>
          <w:szCs w:val="22"/>
        </w:rPr>
      </w:pPr>
      <w:r w:rsidRPr="00670E37">
        <w:rPr>
          <w:rFonts w:ascii="Book Antiqua" w:hAnsi="Book Antiqua" w:cs="Book Antiqua"/>
          <w:i/>
          <w:sz w:val="22"/>
          <w:szCs w:val="22"/>
        </w:rPr>
        <w:t>A.</w:t>
      </w:r>
      <w:r w:rsidRPr="00670E37">
        <w:rPr>
          <w:rFonts w:ascii="Book Antiqua" w:hAnsi="Book Antiqua" w:cs="Book Antiqua"/>
          <w:i/>
          <w:sz w:val="22"/>
          <w:szCs w:val="22"/>
        </w:rPr>
        <w:tab/>
        <w:t>Financial contributions;</w:t>
      </w:r>
    </w:p>
    <w:p w:rsidR="00670E37" w:rsidRPr="00670E37" w:rsidRDefault="00670E37" w:rsidP="00670E37">
      <w:pPr>
        <w:widowControl/>
        <w:tabs>
          <w:tab w:val="left" w:pos="-3870"/>
          <w:tab w:val="left" w:pos="-3780"/>
          <w:tab w:val="left" w:pos="720"/>
          <w:tab w:val="left" w:pos="1440"/>
        </w:tabs>
        <w:spacing w:line="480" w:lineRule="auto"/>
        <w:ind w:left="720"/>
        <w:rPr>
          <w:rFonts w:ascii="Book Antiqua" w:hAnsi="Book Antiqua" w:cs="Book Antiqua"/>
          <w:i/>
          <w:sz w:val="22"/>
          <w:szCs w:val="22"/>
        </w:rPr>
      </w:pPr>
      <w:r w:rsidRPr="00670E37">
        <w:rPr>
          <w:rFonts w:ascii="Book Antiqua" w:hAnsi="Book Antiqua" w:cs="Book Antiqua"/>
          <w:i/>
          <w:sz w:val="22"/>
          <w:szCs w:val="22"/>
        </w:rPr>
        <w:t>B.</w:t>
      </w:r>
      <w:r w:rsidRPr="00670E37">
        <w:rPr>
          <w:rFonts w:ascii="Book Antiqua" w:hAnsi="Book Antiqua" w:cs="Book Antiqua"/>
          <w:i/>
          <w:sz w:val="22"/>
          <w:szCs w:val="22"/>
        </w:rPr>
        <w:tab/>
        <w:t>Expedited plan review and permitting;</w:t>
      </w:r>
    </w:p>
    <w:p w:rsidR="00670E37" w:rsidRPr="00670E37" w:rsidRDefault="00670E37" w:rsidP="00670E37">
      <w:pPr>
        <w:widowControl/>
        <w:tabs>
          <w:tab w:val="left" w:pos="-3870"/>
          <w:tab w:val="left" w:pos="-3780"/>
          <w:tab w:val="left" w:pos="720"/>
          <w:tab w:val="left" w:pos="1440"/>
        </w:tabs>
        <w:spacing w:line="480" w:lineRule="auto"/>
        <w:ind w:left="720"/>
        <w:rPr>
          <w:rFonts w:ascii="Book Antiqua" w:hAnsi="Book Antiqua" w:cs="Book Antiqua"/>
          <w:i/>
          <w:sz w:val="22"/>
          <w:szCs w:val="22"/>
        </w:rPr>
      </w:pPr>
      <w:r w:rsidRPr="00670E37">
        <w:rPr>
          <w:rFonts w:ascii="Book Antiqua" w:hAnsi="Book Antiqua" w:cs="Book Antiqua"/>
          <w:i/>
          <w:sz w:val="22"/>
          <w:szCs w:val="22"/>
        </w:rPr>
        <w:t>C.</w:t>
      </w:r>
      <w:r w:rsidRPr="00670E37">
        <w:rPr>
          <w:rFonts w:ascii="Book Antiqua" w:hAnsi="Book Antiqua" w:cs="Book Antiqua"/>
          <w:i/>
          <w:sz w:val="22"/>
          <w:szCs w:val="22"/>
        </w:rPr>
        <w:tab/>
        <w:t>Density bonuses;</w:t>
      </w:r>
    </w:p>
    <w:p w:rsidR="00670E37" w:rsidRPr="00670E37" w:rsidRDefault="00670E37" w:rsidP="00670E37">
      <w:pPr>
        <w:widowControl/>
        <w:tabs>
          <w:tab w:val="left" w:pos="-3870"/>
          <w:tab w:val="left" w:pos="-3780"/>
          <w:tab w:val="left" w:pos="720"/>
          <w:tab w:val="left" w:pos="1440"/>
        </w:tabs>
        <w:spacing w:line="480" w:lineRule="auto"/>
        <w:ind w:left="720"/>
        <w:rPr>
          <w:rFonts w:ascii="Book Antiqua" w:hAnsi="Book Antiqua" w:cs="Book Antiqua"/>
          <w:i/>
          <w:sz w:val="22"/>
          <w:szCs w:val="22"/>
        </w:rPr>
      </w:pPr>
      <w:r w:rsidRPr="00670E37">
        <w:rPr>
          <w:rFonts w:ascii="Book Antiqua" w:hAnsi="Book Antiqua" w:cs="Book Antiqua"/>
          <w:i/>
          <w:sz w:val="22"/>
          <w:szCs w:val="22"/>
        </w:rPr>
        <w:t>D.</w:t>
      </w:r>
      <w:r w:rsidRPr="00670E37">
        <w:rPr>
          <w:rFonts w:ascii="Book Antiqua" w:hAnsi="Book Antiqua" w:cs="Book Antiqua"/>
          <w:i/>
          <w:sz w:val="22"/>
          <w:szCs w:val="22"/>
        </w:rPr>
        <w:tab/>
        <w:t xml:space="preserve">Specify continuum of care facilities as an allowable use within the multi- </w:t>
      </w:r>
    </w:p>
    <w:p w:rsidR="00670E37" w:rsidRPr="00670E37" w:rsidRDefault="00670E37" w:rsidP="00670E37">
      <w:pPr>
        <w:widowControl/>
        <w:tabs>
          <w:tab w:val="left" w:pos="-3870"/>
          <w:tab w:val="left" w:pos="-3780"/>
          <w:tab w:val="left" w:pos="720"/>
          <w:tab w:val="left" w:pos="1440"/>
        </w:tabs>
        <w:spacing w:line="480" w:lineRule="auto"/>
        <w:ind w:left="720"/>
        <w:rPr>
          <w:rFonts w:ascii="Book Antiqua" w:hAnsi="Book Antiqua" w:cs="Book Antiqua"/>
          <w:i/>
          <w:sz w:val="22"/>
          <w:szCs w:val="22"/>
        </w:rPr>
      </w:pPr>
      <w:r w:rsidRPr="00670E37">
        <w:rPr>
          <w:rFonts w:ascii="Book Antiqua" w:hAnsi="Book Antiqua" w:cs="Book Antiqua"/>
          <w:i/>
          <w:sz w:val="22"/>
          <w:szCs w:val="22"/>
        </w:rPr>
        <w:t xml:space="preserve">             family or the Village Center zoning district;</w:t>
      </w:r>
    </w:p>
    <w:p w:rsidR="00670E37" w:rsidRPr="00670E37" w:rsidRDefault="00670E37" w:rsidP="00670E37">
      <w:pPr>
        <w:widowControl/>
        <w:tabs>
          <w:tab w:val="left" w:pos="-3870"/>
          <w:tab w:val="left" w:pos="-3780"/>
          <w:tab w:val="left" w:pos="720"/>
          <w:tab w:val="left" w:pos="1440"/>
        </w:tabs>
        <w:spacing w:line="480" w:lineRule="auto"/>
        <w:ind w:left="720"/>
        <w:rPr>
          <w:rFonts w:ascii="Book Antiqua" w:hAnsi="Book Antiqua" w:cs="Book Antiqua"/>
          <w:i/>
          <w:sz w:val="22"/>
          <w:szCs w:val="22"/>
        </w:rPr>
      </w:pPr>
      <w:r w:rsidRPr="00670E37">
        <w:rPr>
          <w:rFonts w:ascii="Book Antiqua" w:hAnsi="Book Antiqua" w:cs="Book Antiqua"/>
          <w:i/>
          <w:sz w:val="22"/>
          <w:szCs w:val="22"/>
        </w:rPr>
        <w:t xml:space="preserve"> E.</w:t>
      </w:r>
      <w:r w:rsidRPr="00670E37">
        <w:rPr>
          <w:rFonts w:ascii="Book Antiqua" w:hAnsi="Book Antiqua" w:cs="Book Antiqua"/>
          <w:i/>
          <w:sz w:val="22"/>
          <w:szCs w:val="22"/>
        </w:rPr>
        <w:tab/>
        <w:t>Innovative development standards created as part of a PUD Agreement; and</w:t>
      </w:r>
    </w:p>
    <w:p w:rsidR="00670E37" w:rsidRPr="00670E37" w:rsidRDefault="00670E37" w:rsidP="00670E37">
      <w:pPr>
        <w:widowControl/>
        <w:tabs>
          <w:tab w:val="left" w:pos="-3870"/>
          <w:tab w:val="left" w:pos="-3780"/>
          <w:tab w:val="left" w:pos="720"/>
          <w:tab w:val="left" w:pos="1440"/>
        </w:tabs>
        <w:spacing w:line="480" w:lineRule="auto"/>
        <w:ind w:left="720"/>
        <w:rPr>
          <w:rFonts w:ascii="Book Antiqua" w:hAnsi="Book Antiqua" w:cs="Book Antiqua"/>
          <w:i/>
          <w:sz w:val="22"/>
          <w:szCs w:val="22"/>
        </w:rPr>
      </w:pPr>
      <w:r w:rsidRPr="00670E37">
        <w:rPr>
          <w:rFonts w:ascii="Book Antiqua" w:hAnsi="Book Antiqua" w:cs="Book Antiqua"/>
          <w:i/>
          <w:sz w:val="22"/>
          <w:szCs w:val="22"/>
        </w:rPr>
        <w:t>F.</w:t>
      </w:r>
      <w:r w:rsidRPr="00670E37">
        <w:rPr>
          <w:rFonts w:ascii="Book Antiqua" w:hAnsi="Book Antiqua" w:cs="Book Antiqua"/>
          <w:i/>
          <w:sz w:val="22"/>
          <w:szCs w:val="22"/>
        </w:rPr>
        <w:tab/>
        <w:t>Other regulations intended to reduce building and development costs.”</w:t>
      </w:r>
    </w:p>
    <w:p w:rsidR="00670E37" w:rsidRPr="00670E37" w:rsidRDefault="00670E37" w:rsidP="00670E37">
      <w:pPr>
        <w:widowControl/>
        <w:tabs>
          <w:tab w:val="left" w:pos="-3870"/>
          <w:tab w:val="left" w:pos="-3780"/>
          <w:tab w:val="left" w:pos="810"/>
          <w:tab w:val="left" w:pos="1530"/>
        </w:tabs>
        <w:spacing w:line="480" w:lineRule="auto"/>
        <w:rPr>
          <w:rFonts w:ascii="Book Antiqua" w:hAnsi="Book Antiqua" w:cs="Book Antiqua"/>
          <w:sz w:val="22"/>
          <w:szCs w:val="22"/>
        </w:rPr>
      </w:pPr>
      <w:r w:rsidRPr="00670E37">
        <w:rPr>
          <w:rFonts w:ascii="Book Antiqua" w:hAnsi="Book Antiqua" w:cs="Book Antiqua"/>
          <w:sz w:val="22"/>
          <w:szCs w:val="22"/>
        </w:rPr>
        <w:tab/>
        <w:t>(d).</w:t>
      </w:r>
      <w:r w:rsidRPr="00670E37">
        <w:rPr>
          <w:rFonts w:ascii="Book Antiqua" w:hAnsi="Book Antiqua" w:cs="Book Antiqua"/>
          <w:sz w:val="22"/>
          <w:szCs w:val="22"/>
        </w:rPr>
        <w:tab/>
        <w:t xml:space="preserve">Consistent with Policy 3.2.2.2, a density bonus is hereby granted. The density bonus adds sixteen (16) residential units to the </w:t>
      </w:r>
      <w:r w:rsidRPr="00670E37">
        <w:rPr>
          <w:rFonts w:ascii="Book Antiqua" w:hAnsi="Book Antiqua" w:cs="Book Antiqua"/>
          <w:i/>
          <w:sz w:val="22"/>
          <w:szCs w:val="22"/>
        </w:rPr>
        <w:t>base</w:t>
      </w:r>
      <w:r w:rsidRPr="00670E37">
        <w:rPr>
          <w:rFonts w:ascii="Book Antiqua" w:hAnsi="Book Antiqua" w:cs="Book Antiqua"/>
          <w:sz w:val="22"/>
          <w:szCs w:val="22"/>
        </w:rPr>
        <w:t xml:space="preserve"> residential cap of two-hundred units, the result of which establishes a </w:t>
      </w:r>
      <w:r w:rsidRPr="00670E37">
        <w:rPr>
          <w:rFonts w:ascii="Book Antiqua" w:hAnsi="Book Antiqua" w:cs="Book Antiqua"/>
          <w:i/>
          <w:sz w:val="22"/>
          <w:szCs w:val="22"/>
        </w:rPr>
        <w:t>maximum</w:t>
      </w:r>
      <w:r w:rsidRPr="00670E37">
        <w:rPr>
          <w:rFonts w:ascii="Book Antiqua" w:hAnsi="Book Antiqua" w:cs="Book Antiqua"/>
          <w:sz w:val="22"/>
          <w:szCs w:val="22"/>
        </w:rPr>
        <w:t xml:space="preserve"> residential unit count at two-hundred sixteen (216).  The 16 residential unit density bonus shall become available when Comprehensive Plan Policy 6.1.10.10 is satisfied.  The parties agree and acknowledge that the exact acreage of uplands to be identified as Mixed Use on the Property (the “Mixed Use Acreage”) cannot accurately be determined until after (1) the surveyed wetland boundaries are approved by the ACOE &amp; SJRWMD and (2) the Owner accommodates drainage from Colbert Lane with Flagler County. Therefore, notwithstanding any density limitation provided for elsewhere in this Agreement, the Owner shall be entitled to develop the number of residential units equal </w:t>
      </w:r>
      <w:r w:rsidRPr="00670E37">
        <w:rPr>
          <w:rFonts w:ascii="Book Antiqua" w:hAnsi="Book Antiqua" w:cs="Book Antiqua"/>
          <w:sz w:val="22"/>
          <w:szCs w:val="22"/>
        </w:rPr>
        <w:lastRenderedPageBreak/>
        <w:t xml:space="preserve">to fifteen (15) units/acre/multiplied by the Mixed Use Acreage consistent with the City’s Comprehensive Plan.  However, in no case shall the Conservation FLUM areas be modified. </w:t>
      </w:r>
    </w:p>
    <w:p w:rsidR="00670E37" w:rsidRPr="00670E37" w:rsidRDefault="00670E37" w:rsidP="00670E37">
      <w:pPr>
        <w:widowControl/>
        <w:spacing w:line="480" w:lineRule="auto"/>
        <w:rPr>
          <w:rFonts w:ascii="Book Antiqua" w:hAnsi="Book Antiqua" w:cs="Book Antiqua"/>
          <w:b/>
          <w:sz w:val="22"/>
          <w:szCs w:val="22"/>
        </w:rPr>
      </w:pPr>
      <w:r w:rsidRPr="00670E37">
        <w:rPr>
          <w:rFonts w:ascii="Book Antiqua" w:hAnsi="Book Antiqua" w:cs="Book Antiqua"/>
          <w:b/>
          <w:sz w:val="22"/>
          <w:szCs w:val="22"/>
        </w:rPr>
        <w:t>SECTION 4.  FUTURE LAND USE MAP (FLUM)</w:t>
      </w:r>
      <w:r w:rsidR="00B95BAF">
        <w:rPr>
          <w:rFonts w:ascii="Book Antiqua" w:hAnsi="Book Antiqua" w:cs="Book Antiqua"/>
          <w:b/>
          <w:sz w:val="22"/>
          <w:szCs w:val="22"/>
        </w:rPr>
        <w:t xml:space="preserve"> </w:t>
      </w:r>
      <w:r w:rsidRPr="00670E37">
        <w:rPr>
          <w:rFonts w:ascii="Book Antiqua" w:hAnsi="Book Antiqua" w:cs="Book Antiqua"/>
          <w:b/>
          <w:sz w:val="22"/>
          <w:szCs w:val="22"/>
        </w:rPr>
        <w:t xml:space="preserve">AMENDMENT, PRESERVATION AREAS AND CONSERVATION EASEMENTS </w:t>
      </w:r>
    </w:p>
    <w:p w:rsidR="00670E37" w:rsidRPr="00670E37" w:rsidRDefault="00670E37" w:rsidP="00670E37">
      <w:pPr>
        <w:widowControl/>
        <w:spacing w:line="480" w:lineRule="auto"/>
        <w:ind w:left="360"/>
        <w:rPr>
          <w:rFonts w:ascii="Book Antiqua" w:hAnsi="Book Antiqua" w:cs="Book Antiqua"/>
          <w:b/>
          <w:sz w:val="22"/>
          <w:szCs w:val="22"/>
        </w:rPr>
      </w:pPr>
      <w:r w:rsidRPr="00670E37">
        <w:rPr>
          <w:rFonts w:ascii="Book Antiqua" w:hAnsi="Book Antiqua" w:cs="Book Antiqua"/>
          <w:b/>
          <w:sz w:val="22"/>
          <w:szCs w:val="22"/>
        </w:rPr>
        <w:t xml:space="preserve">(a). </w:t>
      </w:r>
      <w:r w:rsidRPr="00670E37">
        <w:rPr>
          <w:rFonts w:ascii="Book Antiqua" w:hAnsi="Book Antiqua" w:cs="Book Antiqua"/>
          <w:b/>
          <w:sz w:val="22"/>
          <w:szCs w:val="22"/>
        </w:rPr>
        <w:tab/>
        <w:t>Future Land Use Map Amendment:</w:t>
      </w:r>
    </w:p>
    <w:p w:rsidR="00670E37" w:rsidRPr="00670E37" w:rsidRDefault="00670E37" w:rsidP="00670E37">
      <w:pPr>
        <w:widowControl/>
        <w:numPr>
          <w:ilvl w:val="0"/>
          <w:numId w:val="30"/>
        </w:numPr>
        <w:spacing w:line="480" w:lineRule="auto"/>
        <w:jc w:val="left"/>
        <w:rPr>
          <w:rFonts w:ascii="Book Antiqua" w:hAnsi="Book Antiqua" w:cs="Book Antiqua"/>
          <w:b/>
          <w:sz w:val="22"/>
          <w:szCs w:val="22"/>
        </w:rPr>
      </w:pPr>
      <w:r w:rsidRPr="00670E37">
        <w:rPr>
          <w:rFonts w:ascii="Book Antiqua" w:hAnsi="Book Antiqua" w:cs="Book Antiqua"/>
          <w:sz w:val="22"/>
          <w:szCs w:val="22"/>
        </w:rPr>
        <w:t xml:space="preserve">Greenbelt Parcel ID 07-11-31-7081-ORPOD-0020 (16.23 +/- acres): </w:t>
      </w:r>
    </w:p>
    <w:p w:rsidR="00670E37" w:rsidRPr="00670E37" w:rsidRDefault="00670E37" w:rsidP="00670E37">
      <w:pPr>
        <w:widowControl/>
        <w:spacing w:line="480" w:lineRule="auto"/>
        <w:ind w:left="1440"/>
        <w:rPr>
          <w:rFonts w:ascii="Book Antiqua" w:hAnsi="Book Antiqua" w:cs="Book Antiqua"/>
          <w:sz w:val="22"/>
          <w:szCs w:val="22"/>
        </w:rPr>
      </w:pPr>
      <w:r w:rsidRPr="00670E37">
        <w:rPr>
          <w:rFonts w:ascii="Book Antiqua" w:hAnsi="Book Antiqua" w:cs="Book Antiqua"/>
          <w:sz w:val="22"/>
          <w:szCs w:val="22"/>
        </w:rPr>
        <w:t>The Owner agrees that the City will initiate a Future Land Use Map Amendment within six (6) months of adoption of the MPD rezoning ordinance for the 16. 23+/- acre portion of Parcel ID 07-11-31-7081-ORPOD-0020. Specifically, the FLUM amendment will change the current FLUM designation of the area designated Greenbelt to Conservation. It is recognized</w:t>
      </w:r>
      <w:r w:rsidRPr="00670E37">
        <w:rPr>
          <w:rFonts w:ascii="Book Antiqua" w:hAnsi="Book Antiqua" w:cs="Book Antiqua"/>
          <w:sz w:val="22"/>
          <w:szCs w:val="22"/>
          <w:u w:val="single"/>
        </w:rPr>
        <w:t xml:space="preserve"> </w:t>
      </w:r>
      <w:r w:rsidRPr="00670E37">
        <w:rPr>
          <w:rFonts w:ascii="Book Antiqua" w:hAnsi="Book Antiqua" w:cs="Book Antiqua"/>
          <w:sz w:val="22"/>
          <w:szCs w:val="22"/>
        </w:rPr>
        <w:t>herein that the remaining portion of Parcel ID 07-11-31-7081-ORPOD-0020 is presently designated Conservation on the FLUM and must remain Conservation.</w:t>
      </w:r>
    </w:p>
    <w:p w:rsidR="00670E37" w:rsidRPr="00670E37" w:rsidRDefault="00670E37" w:rsidP="00670E37">
      <w:pPr>
        <w:widowControl/>
        <w:spacing w:line="480" w:lineRule="auto"/>
        <w:ind w:left="360"/>
        <w:rPr>
          <w:rFonts w:ascii="Book Antiqua" w:hAnsi="Book Antiqua" w:cs="Book Antiqua"/>
          <w:sz w:val="22"/>
          <w:szCs w:val="22"/>
        </w:rPr>
      </w:pPr>
      <w:r w:rsidRPr="00670E37">
        <w:rPr>
          <w:rFonts w:ascii="Book Antiqua" w:hAnsi="Book Antiqua" w:cs="Book Antiqua"/>
          <w:b/>
          <w:sz w:val="22"/>
          <w:szCs w:val="22"/>
        </w:rPr>
        <w:t>(b).</w:t>
      </w:r>
      <w:r w:rsidRPr="00670E37">
        <w:rPr>
          <w:rFonts w:ascii="Book Antiqua" w:hAnsi="Book Antiqua" w:cs="Book Antiqua"/>
          <w:b/>
          <w:sz w:val="22"/>
          <w:szCs w:val="22"/>
        </w:rPr>
        <w:tab/>
      </w:r>
      <w:r w:rsidRPr="00670E37">
        <w:rPr>
          <w:rFonts w:ascii="Book Antiqua" w:hAnsi="Book Antiqua" w:cs="Book Antiqua"/>
          <w:b/>
          <w:sz w:val="22"/>
          <w:szCs w:val="22"/>
        </w:rPr>
        <w:tab/>
        <w:t xml:space="preserve">Preservation Areas: </w:t>
      </w:r>
    </w:p>
    <w:p w:rsidR="00670E37" w:rsidRPr="00670E37" w:rsidRDefault="00670E37" w:rsidP="00670E37">
      <w:pPr>
        <w:widowControl/>
        <w:spacing w:line="480" w:lineRule="auto"/>
        <w:ind w:left="1440"/>
        <w:rPr>
          <w:rFonts w:ascii="Book Antiqua" w:hAnsi="Book Antiqua" w:cs="Book Antiqua"/>
          <w:sz w:val="22"/>
          <w:szCs w:val="22"/>
        </w:rPr>
      </w:pPr>
      <w:r w:rsidRPr="00670E37">
        <w:rPr>
          <w:rFonts w:ascii="Book Antiqua" w:hAnsi="Book Antiqua" w:cs="Book Antiqua"/>
          <w:sz w:val="22"/>
          <w:szCs w:val="22"/>
        </w:rPr>
        <w:t>i.</w:t>
      </w:r>
      <w:r w:rsidRPr="00670E37">
        <w:rPr>
          <w:rFonts w:ascii="Book Antiqua" w:hAnsi="Book Antiqua" w:cs="Book Antiqua"/>
          <w:sz w:val="22"/>
          <w:szCs w:val="22"/>
        </w:rPr>
        <w:tab/>
        <w:t xml:space="preserve">All land parcels within the “Subject Property” shall be depicted as MPD on the official zoning map.  </w:t>
      </w:r>
    </w:p>
    <w:p w:rsidR="00670E37" w:rsidRPr="00670E37" w:rsidRDefault="00670E37" w:rsidP="00670E37">
      <w:pPr>
        <w:widowControl/>
        <w:numPr>
          <w:ilvl w:val="0"/>
          <w:numId w:val="30"/>
        </w:numPr>
        <w:spacing w:line="480" w:lineRule="auto"/>
        <w:ind w:left="1440" w:firstLine="0"/>
        <w:jc w:val="left"/>
        <w:rPr>
          <w:rFonts w:ascii="Book Antiqua" w:hAnsi="Book Antiqua" w:cs="Book Antiqua"/>
          <w:b/>
          <w:sz w:val="22"/>
          <w:szCs w:val="22"/>
        </w:rPr>
      </w:pPr>
      <w:r w:rsidRPr="00670E37">
        <w:rPr>
          <w:rFonts w:ascii="Book Antiqua" w:hAnsi="Book Antiqua" w:cs="Book Antiqua"/>
          <w:sz w:val="22"/>
          <w:szCs w:val="22"/>
        </w:rPr>
        <w:t xml:space="preserve">Parcels No. 07-11-31-7081-ORP0D-0020, 07-11-31-7081-RP0D2-0000,  42-11-31-0000-01010-0040,  42-11-31-0000-01010-0051, approximately 4.7+/- acres within parcel 17-11-31-0000-01030-0020, and approximately 1.93+/- acres within parcel 17-11-31-0000-01031-0000, shall  be classified as Preservation  with no potential for future development  and  the land use shall be consistent with the uses for the Preservation zoning district of the LDC. The respective parcels with the preservation land use are depicted in </w:t>
      </w:r>
      <w:r w:rsidRPr="00670E37">
        <w:rPr>
          <w:rFonts w:ascii="Book Antiqua" w:hAnsi="Book Antiqua" w:cs="Book Antiqua"/>
          <w:b/>
          <w:sz w:val="22"/>
          <w:szCs w:val="22"/>
        </w:rPr>
        <w:t>Exhibit “2” “MPD Preservation and Development Areas”</w:t>
      </w:r>
      <w:r w:rsidRPr="00670E37">
        <w:rPr>
          <w:rFonts w:ascii="Book Antiqua" w:hAnsi="Book Antiqua" w:cs="Book Antiqua"/>
          <w:sz w:val="22"/>
          <w:szCs w:val="22"/>
        </w:rPr>
        <w:t xml:space="preserve"> attached hereto. </w:t>
      </w:r>
      <w:r w:rsidRPr="00670E37">
        <w:rPr>
          <w:rFonts w:ascii="Book Antiqua" w:hAnsi="Book Antiqua" w:cs="Book Antiqua"/>
          <w:b/>
          <w:sz w:val="22"/>
          <w:szCs w:val="22"/>
        </w:rPr>
        <w:t xml:space="preserve"> </w:t>
      </w:r>
    </w:p>
    <w:p w:rsidR="00670E37" w:rsidRPr="00670E37" w:rsidRDefault="00670E37" w:rsidP="00670E37">
      <w:pPr>
        <w:widowControl/>
        <w:spacing w:line="480" w:lineRule="auto"/>
        <w:ind w:left="360"/>
        <w:rPr>
          <w:rFonts w:ascii="Book Antiqua" w:hAnsi="Book Antiqua" w:cs="Book Antiqua"/>
          <w:sz w:val="22"/>
          <w:szCs w:val="22"/>
        </w:rPr>
      </w:pPr>
      <w:r w:rsidRPr="00670E37">
        <w:rPr>
          <w:rFonts w:ascii="Book Antiqua" w:hAnsi="Book Antiqua" w:cs="Book Antiqua"/>
          <w:b/>
          <w:sz w:val="22"/>
          <w:szCs w:val="22"/>
        </w:rPr>
        <w:lastRenderedPageBreak/>
        <w:t>(c).</w:t>
      </w:r>
      <w:r w:rsidRPr="00670E37">
        <w:rPr>
          <w:rFonts w:ascii="Book Antiqua" w:hAnsi="Book Antiqua" w:cs="Book Antiqua"/>
          <w:b/>
          <w:sz w:val="22"/>
          <w:szCs w:val="22"/>
        </w:rPr>
        <w:tab/>
      </w:r>
      <w:r w:rsidRPr="00670E37">
        <w:rPr>
          <w:rFonts w:ascii="Book Antiqua" w:hAnsi="Book Antiqua" w:cs="Book Antiqua"/>
          <w:b/>
          <w:sz w:val="22"/>
          <w:szCs w:val="22"/>
        </w:rPr>
        <w:tab/>
        <w:t>Conservation Easement:</w:t>
      </w:r>
      <w:r w:rsidRPr="00670E37">
        <w:rPr>
          <w:rFonts w:ascii="Book Antiqua" w:hAnsi="Book Antiqua" w:cs="Book Antiqua"/>
          <w:sz w:val="22"/>
          <w:szCs w:val="22"/>
        </w:rPr>
        <w:t xml:space="preserve">  </w:t>
      </w:r>
    </w:p>
    <w:p w:rsidR="00670E37" w:rsidRPr="00670E37" w:rsidRDefault="00670E37" w:rsidP="00670E37">
      <w:pPr>
        <w:widowControl/>
        <w:tabs>
          <w:tab w:val="left" w:pos="1440"/>
        </w:tabs>
        <w:spacing w:line="480" w:lineRule="auto"/>
        <w:ind w:left="1440"/>
        <w:rPr>
          <w:rFonts w:ascii="Book Antiqua" w:hAnsi="Book Antiqua" w:cs="Book Antiqua"/>
          <w:sz w:val="22"/>
          <w:szCs w:val="22"/>
        </w:rPr>
      </w:pPr>
      <w:r w:rsidRPr="00670E37">
        <w:rPr>
          <w:rFonts w:ascii="Book Antiqua" w:hAnsi="Book Antiqua" w:cs="Book Antiqua"/>
          <w:sz w:val="22"/>
          <w:szCs w:val="22"/>
        </w:rPr>
        <w:t>i.</w:t>
      </w:r>
      <w:r w:rsidRPr="00670E37">
        <w:rPr>
          <w:rFonts w:ascii="Book Antiqua" w:hAnsi="Book Antiqua" w:cs="Book Antiqua"/>
          <w:sz w:val="22"/>
          <w:szCs w:val="22"/>
        </w:rPr>
        <w:tab/>
        <w:t>In order to provide optimal protection of the natural vegetative systems, conservation easement</w:t>
      </w:r>
      <w:r w:rsidRPr="00670E37">
        <w:rPr>
          <w:rFonts w:ascii="Book Antiqua" w:hAnsi="Book Antiqua" w:cs="Book Antiqua"/>
          <w:strike/>
          <w:sz w:val="22"/>
          <w:szCs w:val="22"/>
        </w:rPr>
        <w:t>s</w:t>
      </w:r>
      <w:r w:rsidRPr="00670E37">
        <w:rPr>
          <w:rFonts w:ascii="Book Antiqua" w:hAnsi="Book Antiqua" w:cs="Book Antiqua"/>
          <w:sz w:val="22"/>
          <w:szCs w:val="22"/>
        </w:rPr>
        <w:t xml:space="preserve"> shall be executed for Parcels No. 07-11-31-7081-ORP0D-0020, 07-11-31-7081-RP0D2-0000, 42-11-31-000-01010-0040, 42-11-31-0000-01010-0051, approximately 4.7+/- acres within parcel 17-11-31-0000-01030-0020, and approximately 1.93+/- acres within parcel 17-11-31-0000-01031-0000.  The conservation easements shall be executed during the platting or site plan process. </w:t>
      </w:r>
    </w:p>
    <w:p w:rsidR="00670E37" w:rsidRPr="00670E37" w:rsidRDefault="00670E37" w:rsidP="00670E37">
      <w:pPr>
        <w:widowControl/>
        <w:tabs>
          <w:tab w:val="left" w:pos="1440"/>
        </w:tabs>
        <w:spacing w:line="480" w:lineRule="auto"/>
        <w:ind w:left="1440"/>
        <w:rPr>
          <w:rFonts w:ascii="Book Antiqua" w:hAnsi="Book Antiqua" w:cs="Book Antiqua"/>
          <w:sz w:val="22"/>
          <w:szCs w:val="22"/>
        </w:rPr>
      </w:pPr>
      <w:r w:rsidRPr="00670E37">
        <w:rPr>
          <w:rFonts w:ascii="Book Antiqua" w:hAnsi="Book Antiqua" w:cs="Book Antiqua"/>
          <w:sz w:val="22"/>
          <w:szCs w:val="22"/>
        </w:rPr>
        <w:t>ii.</w:t>
      </w:r>
      <w:r w:rsidRPr="00670E37">
        <w:rPr>
          <w:rFonts w:ascii="Book Antiqua" w:hAnsi="Book Antiqua" w:cs="Book Antiqua"/>
          <w:sz w:val="22"/>
          <w:szCs w:val="22"/>
        </w:rPr>
        <w:tab/>
        <w:t xml:space="preserve">Subsequent to the above requirement, the Owner shall donate a minimum of 57 acres as provided for in Section 4(c)(i) above. The property shall be conveyed by special warranty deed, accompanied by all standard assurances, to the City of Palm Coast or other public or non-profit entity, as approved by the City prior to the recording of the Final plat.  </w:t>
      </w:r>
    </w:p>
    <w:p w:rsidR="00670E37" w:rsidRPr="00670E37" w:rsidRDefault="00670E37" w:rsidP="00670E37">
      <w:pPr>
        <w:widowControl/>
        <w:spacing w:line="480" w:lineRule="auto"/>
        <w:ind w:left="1440"/>
        <w:rPr>
          <w:rFonts w:ascii="Book Antiqua" w:hAnsi="Book Antiqua" w:cs="Book Antiqua"/>
          <w:sz w:val="22"/>
          <w:szCs w:val="22"/>
          <w:u w:val="single"/>
        </w:rPr>
      </w:pPr>
      <w:r w:rsidRPr="00670E37">
        <w:rPr>
          <w:rFonts w:ascii="Book Antiqua" w:hAnsi="Book Antiqua" w:cs="Book Antiqua"/>
          <w:sz w:val="22"/>
          <w:szCs w:val="22"/>
        </w:rPr>
        <w:t>iii.</w:t>
      </w:r>
      <w:r w:rsidRPr="00670E37">
        <w:rPr>
          <w:rFonts w:ascii="Book Antiqua" w:hAnsi="Book Antiqua" w:cs="Book Antiqua"/>
          <w:sz w:val="22"/>
          <w:szCs w:val="22"/>
        </w:rPr>
        <w:tab/>
        <w:t>The City of Palm Coast recognizes that the preservation parcels may be utilized for wetland mitigation purposes and will require the recording of conservation easements for natural resource protection pursuant to Florida Statutes 704.06.    Wetland mitigation shall not result in significant alteration of the natural existing landscape and vegetative communities.  The City of Palm Coast requires assurances that the easements will not inhibit the City’s responsibilities to manage and maintain the City’s stormwater management systems and natural hazards.  At the time a conservation easement is</w:t>
      </w:r>
      <w:r w:rsidRPr="00670E37">
        <w:rPr>
          <w:rFonts w:ascii="Book Antiqua" w:hAnsi="Book Antiqua" w:cs="Book Antiqua"/>
          <w:sz w:val="22"/>
          <w:szCs w:val="22"/>
          <w:u w:val="single"/>
        </w:rPr>
        <w:t xml:space="preserve"> </w:t>
      </w:r>
      <w:r w:rsidRPr="00670E37">
        <w:rPr>
          <w:rFonts w:ascii="Book Antiqua" w:hAnsi="Book Antiqua" w:cs="Book Antiqua"/>
          <w:sz w:val="22"/>
          <w:szCs w:val="22"/>
        </w:rPr>
        <w:t xml:space="preserve">established for any parcel, draft language shall be transmitted to the City of Palm Coast for approval to ensure protection and preservation of the stormwater management systems. Conservation easement shall not inhibit the </w:t>
      </w:r>
      <w:r w:rsidRPr="00670E37">
        <w:rPr>
          <w:rFonts w:ascii="Book Antiqua" w:hAnsi="Book Antiqua" w:cs="Book Antiqua"/>
          <w:sz w:val="22"/>
          <w:szCs w:val="22"/>
        </w:rPr>
        <w:lastRenderedPageBreak/>
        <w:t xml:space="preserve">City’s responsibilities and or abilities to respond to natural hazards or maintain the stormwater management systems. </w:t>
      </w:r>
    </w:p>
    <w:p w:rsidR="00670E37" w:rsidRPr="00670E37" w:rsidRDefault="00670E37" w:rsidP="00670E37">
      <w:pPr>
        <w:widowControl/>
        <w:spacing w:line="480" w:lineRule="auto"/>
        <w:rPr>
          <w:rFonts w:ascii="Book Antiqua" w:hAnsi="Book Antiqua" w:cs="Book Antiqua"/>
          <w:b/>
          <w:sz w:val="22"/>
          <w:szCs w:val="22"/>
          <w:u w:val="single"/>
        </w:rPr>
      </w:pPr>
      <w:r w:rsidRPr="00670E37">
        <w:rPr>
          <w:rFonts w:ascii="Book Antiqua" w:hAnsi="Book Antiqua" w:cs="Book Antiqua"/>
          <w:b/>
          <w:sz w:val="22"/>
          <w:szCs w:val="22"/>
          <w:u w:val="single"/>
        </w:rPr>
        <w:t>SECTION 5.  APPROVAL OF MASTER PLAN DEVELOPMENT; CONCEPTUAL SITE PLAN APPROVAL AND DEVELOPMENT REVIEW PROCESS</w:t>
      </w:r>
    </w:p>
    <w:p w:rsidR="00670E37" w:rsidRPr="00670E37" w:rsidRDefault="00670E37" w:rsidP="00670E37">
      <w:pPr>
        <w:widowControl/>
        <w:spacing w:line="480" w:lineRule="auto"/>
        <w:rPr>
          <w:rFonts w:ascii="Book Antiqua" w:hAnsi="Book Antiqua" w:cs="Book Antiqua"/>
          <w:sz w:val="22"/>
          <w:szCs w:val="22"/>
        </w:rPr>
      </w:pPr>
      <w:r w:rsidRPr="00670E37">
        <w:rPr>
          <w:rFonts w:ascii="Book Antiqua" w:hAnsi="Book Antiqua" w:cs="Book Antiqua"/>
          <w:sz w:val="22"/>
          <w:szCs w:val="22"/>
        </w:rPr>
        <w:tab/>
        <w:t>(a).</w:t>
      </w:r>
      <w:r w:rsidRPr="00670E37">
        <w:rPr>
          <w:rFonts w:ascii="Book Antiqua" w:hAnsi="Book Antiqua" w:cs="Book Antiqua"/>
          <w:sz w:val="22"/>
          <w:szCs w:val="22"/>
        </w:rPr>
        <w:tab/>
        <w:t xml:space="preserve">The City Council, at its regular meeting on  September ___,2012, adopted Ordinance 2012-_______for a Master Plan Development affecting the Subject Property subject to the terms and conditions of this Development Agreement.  </w:t>
      </w:r>
    </w:p>
    <w:p w:rsidR="00670E37" w:rsidRPr="00670E37" w:rsidRDefault="00670E37" w:rsidP="00670E37">
      <w:pPr>
        <w:widowControl/>
        <w:spacing w:line="480" w:lineRule="auto"/>
        <w:rPr>
          <w:rFonts w:ascii="Book Antiqua" w:hAnsi="Book Antiqua" w:cs="Book Antiqua"/>
          <w:sz w:val="22"/>
          <w:szCs w:val="22"/>
        </w:rPr>
      </w:pPr>
      <w:r w:rsidRPr="00670E37">
        <w:rPr>
          <w:rFonts w:ascii="Book Antiqua" w:hAnsi="Book Antiqua" w:cs="Book Antiqua"/>
          <w:sz w:val="22"/>
          <w:szCs w:val="22"/>
        </w:rPr>
        <w:tab/>
        <w:t>(b).</w:t>
      </w:r>
      <w:r w:rsidRPr="00670E37">
        <w:rPr>
          <w:rFonts w:ascii="Book Antiqua" w:hAnsi="Book Antiqua" w:cs="Book Antiqua"/>
          <w:sz w:val="22"/>
          <w:szCs w:val="22"/>
        </w:rPr>
        <w:tab/>
        <w:t xml:space="preserve">The Owner acknowledges that if this Development Agreement is ever terminated, the approval shall be deemed null and void and the land uses approved for the Subject Property shall no longer be permitted, unless otherwise approved by the City Council. </w:t>
      </w:r>
      <w:r w:rsidRPr="00670E37">
        <w:rPr>
          <w:rFonts w:ascii="Book Antiqua" w:hAnsi="Book Antiqua" w:cs="Book Antiqua"/>
          <w:sz w:val="22"/>
          <w:szCs w:val="22"/>
        </w:rPr>
        <w:tab/>
      </w:r>
    </w:p>
    <w:p w:rsidR="00670E37" w:rsidRPr="00670E37" w:rsidRDefault="00670E37" w:rsidP="00670E37">
      <w:pPr>
        <w:widowControl/>
        <w:spacing w:line="480" w:lineRule="auto"/>
        <w:rPr>
          <w:rFonts w:ascii="Book Antiqua" w:hAnsi="Book Antiqua" w:cs="Book Antiqua"/>
          <w:sz w:val="22"/>
          <w:szCs w:val="22"/>
        </w:rPr>
      </w:pPr>
      <w:r w:rsidRPr="00670E37">
        <w:rPr>
          <w:rFonts w:ascii="Book Antiqua" w:hAnsi="Book Antiqua" w:cs="Book Antiqua"/>
          <w:sz w:val="22"/>
          <w:szCs w:val="22"/>
        </w:rPr>
        <w:tab/>
        <w:t>(c).</w:t>
      </w:r>
      <w:r w:rsidRPr="00670E37">
        <w:rPr>
          <w:rFonts w:ascii="Book Antiqua" w:hAnsi="Book Antiqua" w:cs="Book Antiqua"/>
          <w:sz w:val="22"/>
          <w:szCs w:val="22"/>
        </w:rPr>
        <w:tab/>
        <w:t xml:space="preserve">The provisions of the current LDC shall be applicable to the Subject Property unless otherwise specifically stated herein.  Any City Code provision not specifically identified will not be affected by the terms of this Development Agreement, and will be subject to enforcement as if no Development Agreement were in effect. </w:t>
      </w:r>
    </w:p>
    <w:p w:rsidR="00670E37" w:rsidRPr="00670E37" w:rsidRDefault="00670E37" w:rsidP="00670E37">
      <w:pPr>
        <w:widowControl/>
        <w:spacing w:line="480" w:lineRule="auto"/>
        <w:ind w:firstLine="720"/>
        <w:rPr>
          <w:rFonts w:ascii="Book Antiqua" w:hAnsi="Book Antiqua" w:cs="Book Antiqua"/>
          <w:sz w:val="22"/>
          <w:szCs w:val="22"/>
        </w:rPr>
      </w:pPr>
      <w:r w:rsidRPr="00670E37">
        <w:rPr>
          <w:rFonts w:ascii="Book Antiqua" w:hAnsi="Book Antiqua" w:cs="Book Antiqua"/>
          <w:sz w:val="22"/>
          <w:szCs w:val="22"/>
        </w:rPr>
        <w:t xml:space="preserve">(d). </w:t>
      </w:r>
      <w:r w:rsidRPr="00670E37">
        <w:rPr>
          <w:rFonts w:ascii="Book Antiqua" w:hAnsi="Book Antiqua" w:cs="Book Antiqua"/>
          <w:sz w:val="22"/>
          <w:szCs w:val="22"/>
        </w:rPr>
        <w:tab/>
        <w:t>As part of the MPD approval the Conceptual Master Development Plan (</w:t>
      </w:r>
      <w:r w:rsidRPr="00670E37">
        <w:rPr>
          <w:rFonts w:ascii="Book Antiqua" w:hAnsi="Book Antiqua" w:cs="Book Antiqua"/>
          <w:b/>
          <w:sz w:val="22"/>
          <w:szCs w:val="22"/>
        </w:rPr>
        <w:t xml:space="preserve">Exhibit “3”) </w:t>
      </w:r>
      <w:r w:rsidRPr="00670E37">
        <w:rPr>
          <w:rFonts w:ascii="Book Antiqua" w:hAnsi="Book Antiqua" w:cs="Book Antiqua"/>
          <w:sz w:val="22"/>
          <w:szCs w:val="22"/>
        </w:rPr>
        <w:t>shall be for illustrative purposes only.  The Conceptual Master Development Plan merely serves to depict generalized Project characteristics and delineates the approximate property boundaries, streets, easements, property lines, general location of buildings and intended uses.  Until such time as more definitive site data has been collected and the specific location of buildings, access points, driveways, signage, landscape buffers, primary sidewalk/pathway system and other pertinent information as shown on the Conceptual Master Development Plan are speculative only.</w:t>
      </w:r>
      <w:r w:rsidRPr="00670E37">
        <w:rPr>
          <w:rFonts w:ascii="Book Antiqua" w:hAnsi="Book Antiqua" w:cs="Book Antiqua"/>
          <w:color w:val="FF0000"/>
          <w:sz w:val="22"/>
          <w:szCs w:val="22"/>
        </w:rPr>
        <w:t xml:space="preserve"> </w:t>
      </w:r>
      <w:r w:rsidRPr="00670E37">
        <w:rPr>
          <w:rFonts w:ascii="Book Antiqua" w:hAnsi="Book Antiqua" w:cs="Book Antiqua"/>
          <w:sz w:val="22"/>
          <w:szCs w:val="22"/>
        </w:rPr>
        <w:t xml:space="preserve">  </w:t>
      </w:r>
    </w:p>
    <w:p w:rsidR="00670E37" w:rsidRPr="00670E37" w:rsidRDefault="00670E37" w:rsidP="00670E37">
      <w:pPr>
        <w:widowControl/>
        <w:spacing w:line="480" w:lineRule="auto"/>
        <w:ind w:firstLine="720"/>
        <w:rPr>
          <w:rFonts w:ascii="Book Antiqua" w:hAnsi="Book Antiqua" w:cs="Book Antiqua"/>
          <w:sz w:val="22"/>
          <w:szCs w:val="22"/>
        </w:rPr>
      </w:pPr>
      <w:r w:rsidRPr="00670E37">
        <w:rPr>
          <w:rFonts w:ascii="Book Antiqua" w:hAnsi="Book Antiqua" w:cs="Book Antiqua"/>
          <w:sz w:val="22"/>
          <w:szCs w:val="22"/>
        </w:rPr>
        <w:lastRenderedPageBreak/>
        <w:t xml:space="preserve">(e) </w:t>
      </w:r>
      <w:r w:rsidRPr="00670E37">
        <w:rPr>
          <w:rFonts w:ascii="Book Antiqua" w:hAnsi="Book Antiqua" w:cs="Book Antiqua"/>
          <w:sz w:val="22"/>
          <w:szCs w:val="22"/>
        </w:rPr>
        <w:tab/>
        <w:t>The Conceptual Development Plan contains a level of detail satisfactory to permit the Project to proceed directly to preliminary plat. Site Plans may be submitted simultaneously with preliminary plat(s) subject to review approval as provided for in the LDC. In such instances, a site plan Development Order shall not be issued prior to the approval of the associated Final Plat. The City Manager, as the Land Use Administrator (LUA) or his designee is authorized to approve construction plans and preliminary plats for the project. Final Plat approval shall require approval by City Council.</w:t>
      </w:r>
    </w:p>
    <w:p w:rsidR="00670E37" w:rsidRPr="00670E37" w:rsidRDefault="00670E37" w:rsidP="00670E37">
      <w:pPr>
        <w:widowControl/>
        <w:spacing w:line="480" w:lineRule="auto"/>
        <w:ind w:firstLine="720"/>
        <w:rPr>
          <w:rFonts w:ascii="Book Antiqua" w:hAnsi="Book Antiqua" w:cs="Book Antiqua"/>
          <w:sz w:val="22"/>
          <w:szCs w:val="22"/>
        </w:rPr>
      </w:pPr>
      <w:r w:rsidRPr="00670E37">
        <w:rPr>
          <w:rFonts w:ascii="Book Antiqua" w:hAnsi="Book Antiqua" w:cs="Book Antiqua"/>
          <w:sz w:val="22"/>
          <w:szCs w:val="22"/>
        </w:rPr>
        <w:t>(f)       Parcel 505A (5.82 acres) – The subject property, formerly included within the Grand Haven PUD, will be developed in substantial compliance as described in Grand Haven PUD Development Agreement.</w:t>
      </w:r>
    </w:p>
    <w:p w:rsidR="00670E37" w:rsidRPr="00670E37" w:rsidRDefault="00670E37" w:rsidP="00670E37">
      <w:pPr>
        <w:widowControl/>
        <w:spacing w:line="480" w:lineRule="auto"/>
        <w:rPr>
          <w:rFonts w:ascii="Book Antiqua" w:hAnsi="Book Antiqua" w:cs="Book Antiqua"/>
          <w:b/>
          <w:sz w:val="22"/>
          <w:szCs w:val="22"/>
        </w:rPr>
      </w:pPr>
      <w:r w:rsidRPr="00670E37">
        <w:rPr>
          <w:rFonts w:ascii="Book Antiqua" w:hAnsi="Book Antiqua" w:cs="Book Antiqua"/>
          <w:b/>
          <w:sz w:val="22"/>
          <w:szCs w:val="22"/>
          <w:u w:val="single"/>
        </w:rPr>
        <w:t>SECTION 6</w:t>
      </w:r>
      <w:r w:rsidRPr="00670E37">
        <w:rPr>
          <w:rFonts w:ascii="Book Antiqua" w:hAnsi="Book Antiqua" w:cs="Book Antiqua"/>
          <w:sz w:val="22"/>
          <w:szCs w:val="22"/>
          <w:u w:val="single"/>
        </w:rPr>
        <w:t>.</w:t>
      </w:r>
      <w:r w:rsidRPr="00670E37">
        <w:rPr>
          <w:rFonts w:ascii="Book Antiqua" w:hAnsi="Book Antiqua" w:cs="Book Antiqua"/>
          <w:sz w:val="22"/>
          <w:szCs w:val="22"/>
          <w:u w:val="single"/>
        </w:rPr>
        <w:tab/>
      </w:r>
      <w:r w:rsidRPr="00670E37">
        <w:rPr>
          <w:rFonts w:ascii="Book Antiqua" w:hAnsi="Book Antiqua" w:cs="Book Antiqua"/>
          <w:b/>
          <w:sz w:val="22"/>
          <w:szCs w:val="22"/>
          <w:u w:val="single"/>
        </w:rPr>
        <w:t>MODIFICATIONS TO THE CONCEPTUAL MASTER DEVELOPMENT PLAN</w:t>
      </w:r>
      <w:r w:rsidRPr="00670E37">
        <w:rPr>
          <w:rFonts w:ascii="Book Antiqua" w:hAnsi="Book Antiqua" w:cs="Book Antiqua"/>
          <w:b/>
          <w:sz w:val="22"/>
          <w:szCs w:val="22"/>
        </w:rPr>
        <w:t>:</w:t>
      </w:r>
    </w:p>
    <w:p w:rsidR="00670E37" w:rsidRPr="00670E37" w:rsidRDefault="00670E37" w:rsidP="00670E37">
      <w:pPr>
        <w:widowControl/>
        <w:spacing w:line="480" w:lineRule="auto"/>
        <w:ind w:firstLine="720"/>
        <w:rPr>
          <w:rFonts w:ascii="Book Antiqua" w:hAnsi="Book Antiqua" w:cs="Book Antiqua"/>
          <w:sz w:val="22"/>
          <w:szCs w:val="22"/>
        </w:rPr>
      </w:pPr>
      <w:r w:rsidRPr="00670E37">
        <w:rPr>
          <w:rFonts w:ascii="Book Antiqua" w:hAnsi="Book Antiqua" w:cs="Book Antiqua"/>
          <w:sz w:val="22"/>
          <w:szCs w:val="22"/>
        </w:rPr>
        <w:t xml:space="preserve">The exact location and number of structures, roadways, primary sidewalk/pathway system and other improvements as shown by the Conceptual Master Development Plan are subject to change as a result of the development review process and such modifications do not require amendment of the Development Agreement.  Modifications to the exact location and number of structures, roadways, primary sidewalk/pathway system, and other improvements may be requested by the Owner and approved by the LUA during review of construction documents, site plans, or preliminary plats for the Project or portions thereof as long as the development standards contained in this Development Agreement are substantially maintained. Moreover, the LUA is authorized to approve minor  modifications to the Conceptual Master Development Plan, construction documents, and final site plans for the Subject Property or portions thereof (collectively, “Plans” and individually, a “Plan”), </w:t>
      </w:r>
      <w:r w:rsidRPr="00670E37">
        <w:rPr>
          <w:rFonts w:ascii="Book Antiqua" w:hAnsi="Book Antiqua" w:cs="Book Antiqua"/>
          <w:sz w:val="22"/>
          <w:szCs w:val="22"/>
        </w:rPr>
        <w:lastRenderedPageBreak/>
        <w:t>provided that: (1). The maximum building height described herein is not exceeded, and (2). the approved plan maintains the development standards in this Development Agreement.</w:t>
      </w:r>
    </w:p>
    <w:p w:rsidR="00670E37" w:rsidRPr="00670E37" w:rsidRDefault="00670E37" w:rsidP="00670E37">
      <w:pPr>
        <w:widowControl/>
        <w:spacing w:line="480" w:lineRule="auto"/>
        <w:rPr>
          <w:rFonts w:ascii="Book Antiqua" w:hAnsi="Book Antiqua" w:cs="Book Antiqua"/>
          <w:b/>
          <w:sz w:val="22"/>
          <w:szCs w:val="22"/>
          <w:u w:val="single"/>
        </w:rPr>
      </w:pPr>
      <w:bookmarkStart w:id="2" w:name="_DV_C22"/>
      <w:r w:rsidRPr="00670E37">
        <w:rPr>
          <w:rFonts w:ascii="Book Antiqua" w:hAnsi="Book Antiqua" w:cs="Book Antiqua"/>
          <w:b/>
          <w:sz w:val="22"/>
          <w:szCs w:val="22"/>
          <w:u w:val="single"/>
        </w:rPr>
        <w:t>SECTION 7.</w:t>
      </w:r>
      <w:r w:rsidRPr="00670E37">
        <w:rPr>
          <w:rFonts w:ascii="Book Antiqua" w:hAnsi="Book Antiqua" w:cs="Book Antiqua"/>
          <w:b/>
          <w:sz w:val="22"/>
          <w:szCs w:val="22"/>
          <w:u w:val="single"/>
        </w:rPr>
        <w:tab/>
        <w:t>PERMITTED USES</w:t>
      </w:r>
    </w:p>
    <w:p w:rsidR="00670E37" w:rsidRPr="00670E37" w:rsidRDefault="00670E37" w:rsidP="00670E37">
      <w:pPr>
        <w:widowControl/>
        <w:spacing w:line="480" w:lineRule="auto"/>
        <w:ind w:firstLine="720"/>
        <w:rPr>
          <w:rFonts w:ascii="Book Antiqua" w:hAnsi="Book Antiqua" w:cs="Book Antiqua"/>
          <w:sz w:val="22"/>
          <w:szCs w:val="22"/>
        </w:rPr>
      </w:pPr>
      <w:r w:rsidRPr="00670E37">
        <w:rPr>
          <w:rFonts w:ascii="Book Antiqua" w:hAnsi="Book Antiqua" w:cs="Book Antiqua"/>
          <w:sz w:val="22"/>
          <w:szCs w:val="22"/>
        </w:rPr>
        <w:t>The Owner agrees to fully comply with the following Use Restrictions on the Subject Property. T</w:t>
      </w:r>
      <w:bookmarkEnd w:id="2"/>
      <w:r w:rsidRPr="00670E37">
        <w:rPr>
          <w:rFonts w:ascii="Book Antiqua" w:hAnsi="Book Antiqua" w:cs="Book Antiqua"/>
          <w:sz w:val="22"/>
          <w:szCs w:val="22"/>
        </w:rPr>
        <w:t xml:space="preserve">he Owner may develop a mix of uses consistent with this Section and the Conceptual Master Development Plan except as otherwise provided in Section 6 of this Development Agreement.   </w:t>
      </w:r>
    </w:p>
    <w:p w:rsidR="00670E37" w:rsidRPr="00670E37" w:rsidRDefault="00670E37" w:rsidP="00670E37">
      <w:pPr>
        <w:widowControl/>
        <w:spacing w:line="480" w:lineRule="auto"/>
        <w:ind w:firstLine="720"/>
        <w:rPr>
          <w:rFonts w:ascii="Book Antiqua" w:hAnsi="Book Antiqua" w:cs="Book Antiqua"/>
          <w:sz w:val="22"/>
          <w:szCs w:val="22"/>
        </w:rPr>
      </w:pPr>
      <w:r w:rsidRPr="00670E37">
        <w:rPr>
          <w:rFonts w:ascii="Book Antiqua" w:hAnsi="Book Antiqua" w:cs="Book Antiqua"/>
          <w:sz w:val="22"/>
          <w:szCs w:val="22"/>
        </w:rPr>
        <w:t xml:space="preserve">7.1 </w:t>
      </w:r>
      <w:r w:rsidRPr="00670E37">
        <w:rPr>
          <w:rFonts w:ascii="Book Antiqua" w:hAnsi="Book Antiqua" w:cs="Book Antiqua"/>
          <w:sz w:val="22"/>
          <w:szCs w:val="22"/>
          <w:u w:val="single"/>
        </w:rPr>
        <w:t>USE RESTRICTIONS</w:t>
      </w:r>
      <w:r w:rsidRPr="00670E37">
        <w:rPr>
          <w:rFonts w:ascii="Book Antiqua" w:hAnsi="Book Antiqua" w:cs="Book Antiqua"/>
          <w:sz w:val="22"/>
          <w:szCs w:val="22"/>
        </w:rPr>
        <w:t xml:space="preserve">.  </w:t>
      </w:r>
    </w:p>
    <w:p w:rsidR="00670E37" w:rsidRPr="00670E37" w:rsidRDefault="00670E37" w:rsidP="00670E37">
      <w:pPr>
        <w:widowControl/>
        <w:spacing w:line="480" w:lineRule="auto"/>
        <w:ind w:firstLine="720"/>
        <w:rPr>
          <w:rFonts w:ascii="Book Antiqua" w:hAnsi="Book Antiqua" w:cs="Book Antiqua"/>
          <w:sz w:val="22"/>
          <w:szCs w:val="22"/>
          <w:u w:val="single"/>
        </w:rPr>
      </w:pPr>
      <w:r w:rsidRPr="00670E37">
        <w:rPr>
          <w:rFonts w:ascii="Book Antiqua" w:hAnsi="Book Antiqua" w:cs="Book Antiqua"/>
          <w:sz w:val="22"/>
          <w:szCs w:val="22"/>
        </w:rPr>
        <w:t>(a).</w:t>
      </w:r>
      <w:r w:rsidRPr="00670E37">
        <w:rPr>
          <w:rFonts w:ascii="Book Antiqua" w:hAnsi="Book Antiqua" w:cs="Book Antiqua"/>
          <w:sz w:val="22"/>
          <w:szCs w:val="22"/>
        </w:rPr>
        <w:tab/>
        <w:t>The project shall be a mixed use development, specifically a continuum of care facility/ adult community.  The permitted land uses on the Subject Property shall consist of the following land use categories: Commercial, Office, and Residential. More specifically, the uses permitted on the Subject Property shall include senior living facilities, Adult Day Care center(s), Skilled Nursing Care facilities as all are consistent with the City’s LDC, uses permitted in Residential Zoning Districts MFR-1 and MFR-2, and commercial/office space consistent with the City’s LDC, and uses consistent with Nonresidential Zoning District COM-1 (Neighborhood Commercial). The maximum number of equivalent residential units shall not exceed 216 subject to the adjustment provided for in 3d.  The maximum gross floor area of commercial/office space shall be 25,000 square feet.</w:t>
      </w:r>
      <w:r w:rsidRPr="00670E37">
        <w:rPr>
          <w:rFonts w:ascii="Book Antiqua" w:hAnsi="Book Antiqua" w:cs="Book Antiqua"/>
          <w:sz w:val="22"/>
          <w:szCs w:val="22"/>
          <w:u w:val="single"/>
        </w:rPr>
        <w:t xml:space="preserve"> </w:t>
      </w:r>
    </w:p>
    <w:p w:rsidR="00670E37" w:rsidRPr="00670E37" w:rsidRDefault="00670E37" w:rsidP="00670E37">
      <w:pPr>
        <w:widowControl/>
        <w:spacing w:line="480" w:lineRule="auto"/>
        <w:ind w:firstLine="720"/>
        <w:rPr>
          <w:rFonts w:ascii="Book Antiqua" w:hAnsi="Book Antiqua" w:cs="Book Antiqua"/>
          <w:sz w:val="22"/>
          <w:szCs w:val="22"/>
        </w:rPr>
      </w:pPr>
      <w:r w:rsidRPr="00670E37">
        <w:rPr>
          <w:rFonts w:ascii="Book Antiqua" w:hAnsi="Book Antiqua" w:cs="Book Antiqua"/>
          <w:sz w:val="22"/>
          <w:szCs w:val="22"/>
        </w:rPr>
        <w:t xml:space="preserve">(b).      Except as provided elsewhere in this Development Agreement, any modification to the MPD DA that proposes a change of   uses approved herein, increases the intensity or types of development, reduces the total amount of open space, or decreases the size of any perimeter buffer within the Subject Property shall require the approval of the City Council following the review and recommendation of the Planning and Land Development Regulation Board. </w:t>
      </w:r>
    </w:p>
    <w:p w:rsidR="00670E37" w:rsidRPr="00670E37" w:rsidRDefault="00670E37" w:rsidP="00670E37">
      <w:pPr>
        <w:widowControl/>
        <w:spacing w:line="480" w:lineRule="auto"/>
        <w:ind w:firstLine="720"/>
        <w:rPr>
          <w:rFonts w:ascii="Book Antiqua" w:hAnsi="Book Antiqua" w:cs="Book Antiqua"/>
          <w:sz w:val="22"/>
          <w:szCs w:val="22"/>
        </w:rPr>
      </w:pPr>
      <w:r w:rsidRPr="00670E37">
        <w:rPr>
          <w:rFonts w:ascii="Book Antiqua" w:hAnsi="Book Antiqua" w:cs="Book Antiqua"/>
          <w:sz w:val="22"/>
          <w:szCs w:val="22"/>
          <w:u w:val="single"/>
        </w:rPr>
        <w:lastRenderedPageBreak/>
        <w:t xml:space="preserve">7.2 </w:t>
      </w:r>
      <w:r w:rsidRPr="00670E37">
        <w:rPr>
          <w:rFonts w:ascii="Book Antiqua" w:hAnsi="Book Antiqua" w:cs="Book Antiqua"/>
          <w:color w:val="008000"/>
          <w:sz w:val="22"/>
          <w:szCs w:val="22"/>
        </w:rPr>
        <w:t xml:space="preserve"> </w:t>
      </w:r>
      <w:r w:rsidRPr="00670E37">
        <w:rPr>
          <w:rFonts w:ascii="Book Antiqua" w:hAnsi="Book Antiqua" w:cs="Book Antiqua"/>
          <w:sz w:val="22"/>
          <w:szCs w:val="22"/>
          <w:u w:val="single"/>
        </w:rPr>
        <w:t>VEHICULAR/NON-VEHICULAR, AND PEDESTRIAN, ACCESS AND PARKING ACCESS AND INTERCONNECTIVITY</w:t>
      </w:r>
      <w:r w:rsidRPr="00670E37">
        <w:rPr>
          <w:rFonts w:ascii="Book Antiqua" w:hAnsi="Book Antiqua" w:cs="Book Antiqua"/>
          <w:sz w:val="22"/>
          <w:szCs w:val="22"/>
        </w:rPr>
        <w:t xml:space="preserve">: </w:t>
      </w:r>
      <w:r w:rsidRPr="00670E37">
        <w:rPr>
          <w:rFonts w:ascii="Book Antiqua" w:hAnsi="Book Antiqua" w:cs="Book Antiqua"/>
          <w:sz w:val="22"/>
          <w:szCs w:val="22"/>
        </w:rPr>
        <w:tab/>
      </w:r>
    </w:p>
    <w:p w:rsidR="00670E37" w:rsidRPr="00670E37" w:rsidRDefault="00670E37" w:rsidP="00670E37">
      <w:pPr>
        <w:widowControl/>
        <w:spacing w:line="480" w:lineRule="auto"/>
        <w:ind w:firstLine="720"/>
        <w:rPr>
          <w:rFonts w:ascii="Book Antiqua" w:hAnsi="Book Antiqua" w:cs="Book Antiqua"/>
          <w:sz w:val="22"/>
          <w:szCs w:val="22"/>
        </w:rPr>
      </w:pPr>
      <w:r w:rsidRPr="00670E37">
        <w:rPr>
          <w:rFonts w:ascii="Book Antiqua" w:hAnsi="Book Antiqua" w:cs="Book Antiqua"/>
          <w:sz w:val="22"/>
          <w:szCs w:val="22"/>
        </w:rPr>
        <w:t>(a).</w:t>
      </w:r>
      <w:r w:rsidRPr="00670E37">
        <w:rPr>
          <w:rFonts w:ascii="Book Antiqua" w:hAnsi="Book Antiqua" w:cs="Book Antiqua"/>
          <w:sz w:val="22"/>
          <w:szCs w:val="22"/>
        </w:rPr>
        <w:tab/>
        <w:t>The final site plan shall integrate pedestrian, bicycle, and vehicular traffic circulation systems within the Subject Property and with the adjacent properties or rights of ways. All uses shall have access to a roadway or driveway, but are not required to front on a dedicated road.  The City shall be granted access to all roadways to ensure that public safety is maintained. Colbert Lane vehicular access locations shall be limited as approved by Flagler County and the City of Palm Coast.</w:t>
      </w:r>
    </w:p>
    <w:p w:rsidR="00670E37" w:rsidRPr="00670E37" w:rsidRDefault="00670E37" w:rsidP="00670E37">
      <w:pPr>
        <w:widowControl/>
        <w:spacing w:line="480" w:lineRule="auto"/>
        <w:rPr>
          <w:rFonts w:ascii="Book Antiqua" w:hAnsi="Book Antiqua" w:cs="Book Antiqua"/>
          <w:b/>
          <w:sz w:val="22"/>
          <w:szCs w:val="22"/>
          <w:u w:val="single"/>
        </w:rPr>
      </w:pPr>
      <w:r w:rsidRPr="00670E37">
        <w:rPr>
          <w:rFonts w:ascii="Book Antiqua" w:hAnsi="Book Antiqua" w:cs="Book Antiqua"/>
          <w:b/>
          <w:sz w:val="22"/>
          <w:szCs w:val="22"/>
          <w:u w:val="single"/>
        </w:rPr>
        <w:t>SECTION 8. SPECIAL FLOOD HAZARD AREA</w:t>
      </w:r>
    </w:p>
    <w:p w:rsidR="00670E37" w:rsidRPr="00670E37" w:rsidRDefault="00670E37" w:rsidP="00670E37">
      <w:pPr>
        <w:widowControl/>
        <w:spacing w:line="480" w:lineRule="auto"/>
        <w:rPr>
          <w:rFonts w:ascii="Book Antiqua" w:hAnsi="Book Antiqua" w:cs="Book Antiqua"/>
          <w:sz w:val="22"/>
          <w:szCs w:val="22"/>
        </w:rPr>
      </w:pPr>
      <w:r w:rsidRPr="00670E37">
        <w:rPr>
          <w:rFonts w:ascii="Book Antiqua" w:hAnsi="Book Antiqua" w:cs="Book Antiqua"/>
          <w:sz w:val="22"/>
          <w:szCs w:val="22"/>
        </w:rPr>
        <w:t xml:space="preserve">Development inclusive of Critical Facilities in the Special Flood Hazard Area (SFHA) shown on Exhibit 3 is prohibited unless all of the following criteria are achieved: </w:t>
      </w:r>
    </w:p>
    <w:p w:rsidR="00670E37" w:rsidRPr="00670E37" w:rsidRDefault="00670E37" w:rsidP="00670E37">
      <w:pPr>
        <w:widowControl/>
        <w:spacing w:line="480" w:lineRule="auto"/>
        <w:ind w:firstLine="720"/>
        <w:rPr>
          <w:rFonts w:ascii="Book Antiqua" w:hAnsi="Book Antiqua" w:cs="Book Antiqua"/>
          <w:sz w:val="22"/>
          <w:szCs w:val="22"/>
        </w:rPr>
      </w:pPr>
      <w:r w:rsidRPr="00670E37">
        <w:rPr>
          <w:rFonts w:ascii="Book Antiqua" w:hAnsi="Book Antiqua" w:cs="Book Antiqua"/>
          <w:sz w:val="22"/>
          <w:szCs w:val="22"/>
        </w:rPr>
        <w:t xml:space="preserve">(a). </w:t>
      </w:r>
      <w:r w:rsidRPr="00670E37">
        <w:rPr>
          <w:rFonts w:ascii="Book Antiqua" w:hAnsi="Book Antiqua" w:cs="Book Antiqua"/>
          <w:sz w:val="22"/>
          <w:szCs w:val="22"/>
        </w:rPr>
        <w:tab/>
        <w:t xml:space="preserve">All Development inclusive of Critical Facilities shall adhere to the following criteria:  </w:t>
      </w:r>
    </w:p>
    <w:p w:rsidR="00670E37" w:rsidRPr="00670E37" w:rsidRDefault="00670E37" w:rsidP="00670E37">
      <w:pPr>
        <w:widowControl/>
        <w:spacing w:line="480" w:lineRule="auto"/>
        <w:ind w:left="1440"/>
        <w:rPr>
          <w:rFonts w:ascii="Book Antiqua" w:hAnsi="Book Antiqua" w:cs="Book Antiqua"/>
          <w:strike/>
          <w:sz w:val="22"/>
          <w:szCs w:val="22"/>
        </w:rPr>
      </w:pPr>
      <w:r w:rsidRPr="00670E37">
        <w:rPr>
          <w:rFonts w:ascii="Book Antiqua" w:hAnsi="Book Antiqua" w:cs="Book Antiqua"/>
          <w:sz w:val="22"/>
          <w:szCs w:val="22"/>
        </w:rPr>
        <w:t>i.</w:t>
      </w:r>
      <w:r w:rsidRPr="00670E37">
        <w:rPr>
          <w:rFonts w:ascii="Book Antiqua" w:hAnsi="Book Antiqua" w:cs="Book Antiqua"/>
          <w:sz w:val="22"/>
          <w:szCs w:val="22"/>
        </w:rPr>
        <w:tab/>
        <w:t>The Owner shall comply with the flood damage protection regulations within the City Code, as may be amended and any other applicable State and Federal regulations.</w:t>
      </w:r>
    </w:p>
    <w:p w:rsidR="00670E37" w:rsidRPr="00670E37" w:rsidRDefault="00670E37" w:rsidP="00670E37">
      <w:pPr>
        <w:widowControl/>
        <w:spacing w:line="480" w:lineRule="auto"/>
        <w:ind w:left="1440"/>
        <w:rPr>
          <w:rFonts w:ascii="Book Antiqua" w:hAnsi="Book Antiqua" w:cs="Book Antiqua"/>
          <w:sz w:val="22"/>
          <w:szCs w:val="22"/>
        </w:rPr>
      </w:pPr>
      <w:r w:rsidRPr="00670E37">
        <w:rPr>
          <w:rFonts w:ascii="Book Antiqua" w:hAnsi="Book Antiqua" w:cs="Book Antiqua"/>
          <w:sz w:val="22"/>
          <w:szCs w:val="22"/>
        </w:rPr>
        <w:t>ii.</w:t>
      </w:r>
      <w:r w:rsidRPr="00670E37">
        <w:rPr>
          <w:rFonts w:ascii="Book Antiqua" w:hAnsi="Book Antiqua" w:cs="Book Antiqua"/>
          <w:sz w:val="22"/>
          <w:szCs w:val="22"/>
        </w:rPr>
        <w:tab/>
        <w:t>There will be two (2) means of egress from the Property proposed for development onto perimeter roadways</w:t>
      </w:r>
    </w:p>
    <w:p w:rsidR="00670E37" w:rsidRPr="00670E37" w:rsidRDefault="00670E37" w:rsidP="00670E37">
      <w:pPr>
        <w:widowControl/>
        <w:numPr>
          <w:ilvl w:val="0"/>
          <w:numId w:val="30"/>
        </w:numPr>
        <w:spacing w:line="480" w:lineRule="auto"/>
        <w:ind w:left="1440" w:firstLine="0"/>
        <w:jc w:val="left"/>
        <w:rPr>
          <w:rFonts w:ascii="Book Antiqua" w:hAnsi="Book Antiqua" w:cs="Book Antiqua"/>
          <w:sz w:val="22"/>
          <w:szCs w:val="22"/>
        </w:rPr>
      </w:pPr>
      <w:r w:rsidRPr="00670E37">
        <w:rPr>
          <w:rFonts w:ascii="Book Antiqua" w:hAnsi="Book Antiqua" w:cs="Book Antiqua"/>
          <w:sz w:val="22"/>
          <w:szCs w:val="22"/>
        </w:rPr>
        <w:t xml:space="preserve">A Conditional Letter of Map Revision (CLOMR-F) must be secured from Federal Emergency Management Area (FEMA) prior to Technical Site Plan and Preliminary Plat submittal.  The Owner shall coordinate with the City to secure City endorsement prior to transmittal to FEMA.  </w:t>
      </w:r>
    </w:p>
    <w:p w:rsidR="00670E37" w:rsidRPr="00670E37" w:rsidRDefault="00670E37" w:rsidP="00670E37">
      <w:pPr>
        <w:widowControl/>
        <w:spacing w:line="480" w:lineRule="auto"/>
        <w:ind w:left="720"/>
        <w:rPr>
          <w:rFonts w:ascii="Book Antiqua" w:hAnsi="Book Antiqua" w:cs="Book Antiqua"/>
          <w:sz w:val="22"/>
          <w:szCs w:val="22"/>
        </w:rPr>
      </w:pPr>
      <w:r w:rsidRPr="00670E37">
        <w:rPr>
          <w:rFonts w:ascii="Book Antiqua" w:hAnsi="Book Antiqua" w:cs="Book Antiqua"/>
          <w:sz w:val="22"/>
          <w:szCs w:val="22"/>
        </w:rPr>
        <w:t xml:space="preserve">(b).  </w:t>
      </w:r>
      <w:r w:rsidRPr="00670E37">
        <w:rPr>
          <w:rFonts w:ascii="Book Antiqua" w:hAnsi="Book Antiqua" w:cs="Book Antiqua"/>
          <w:sz w:val="22"/>
          <w:szCs w:val="22"/>
        </w:rPr>
        <w:tab/>
        <w:t>Critical facilities shall be prohibited unless the following criteria are achieved:</w:t>
      </w:r>
    </w:p>
    <w:p w:rsidR="00670E37" w:rsidRPr="00670E37" w:rsidRDefault="00670E37" w:rsidP="00670E37">
      <w:pPr>
        <w:widowControl/>
        <w:numPr>
          <w:ilvl w:val="0"/>
          <w:numId w:val="33"/>
        </w:numPr>
        <w:spacing w:line="480" w:lineRule="auto"/>
        <w:jc w:val="left"/>
        <w:rPr>
          <w:rFonts w:ascii="Book Antiqua" w:hAnsi="Book Antiqua" w:cs="Book Antiqua"/>
          <w:sz w:val="22"/>
          <w:szCs w:val="22"/>
        </w:rPr>
      </w:pPr>
      <w:r w:rsidRPr="00670E37">
        <w:rPr>
          <w:rFonts w:ascii="Book Antiqua" w:hAnsi="Book Antiqua" w:cs="Book Antiqua"/>
          <w:sz w:val="22"/>
          <w:szCs w:val="22"/>
        </w:rPr>
        <w:t xml:space="preserve">Facilities shall be directed toward main egress areas; </w:t>
      </w:r>
    </w:p>
    <w:p w:rsidR="00670E37" w:rsidRPr="00670E37" w:rsidRDefault="00670E37" w:rsidP="00670E37">
      <w:pPr>
        <w:widowControl/>
        <w:numPr>
          <w:ilvl w:val="0"/>
          <w:numId w:val="33"/>
        </w:numPr>
        <w:spacing w:line="480" w:lineRule="auto"/>
        <w:ind w:firstLine="0"/>
        <w:jc w:val="left"/>
        <w:rPr>
          <w:rFonts w:ascii="Book Antiqua" w:hAnsi="Book Antiqua" w:cs="Book Antiqua"/>
          <w:sz w:val="22"/>
          <w:szCs w:val="22"/>
        </w:rPr>
      </w:pPr>
      <w:r w:rsidRPr="00670E37">
        <w:rPr>
          <w:rFonts w:ascii="Book Antiqua" w:hAnsi="Book Antiqua" w:cs="Book Antiqua"/>
          <w:sz w:val="22"/>
          <w:szCs w:val="22"/>
        </w:rPr>
        <w:lastRenderedPageBreak/>
        <w:t>Shall demonstrate that there is at least one (1) access road connected to land outside the SFHA that is capable of supporting a 4,000-pound vehicle;</w:t>
      </w:r>
    </w:p>
    <w:p w:rsidR="00670E37" w:rsidRPr="00670E37" w:rsidRDefault="00670E37" w:rsidP="00670E37">
      <w:pPr>
        <w:widowControl/>
        <w:numPr>
          <w:ilvl w:val="0"/>
          <w:numId w:val="33"/>
        </w:numPr>
        <w:spacing w:line="480" w:lineRule="auto"/>
        <w:ind w:firstLine="0"/>
        <w:jc w:val="left"/>
        <w:rPr>
          <w:rFonts w:ascii="Book Antiqua" w:hAnsi="Book Antiqua" w:cs="Book Antiqua"/>
          <w:sz w:val="22"/>
          <w:szCs w:val="22"/>
        </w:rPr>
      </w:pPr>
      <w:r w:rsidRPr="00670E37">
        <w:rPr>
          <w:rFonts w:ascii="Book Antiqua" w:hAnsi="Book Antiqua" w:cs="Book Antiqua"/>
          <w:sz w:val="22"/>
          <w:szCs w:val="22"/>
        </w:rPr>
        <w:t>The top of all development access roadways shall be at base flood elevation or higher; and</w:t>
      </w:r>
    </w:p>
    <w:p w:rsidR="00670E37" w:rsidRPr="00670E37" w:rsidRDefault="00670E37" w:rsidP="00670E37">
      <w:pPr>
        <w:widowControl/>
        <w:numPr>
          <w:ilvl w:val="0"/>
          <w:numId w:val="33"/>
        </w:numPr>
        <w:spacing w:line="480" w:lineRule="auto"/>
        <w:ind w:firstLine="0"/>
        <w:jc w:val="left"/>
        <w:rPr>
          <w:rFonts w:ascii="Book Antiqua" w:hAnsi="Book Antiqua" w:cs="Book Antiqua"/>
          <w:strike/>
          <w:sz w:val="22"/>
          <w:szCs w:val="22"/>
        </w:rPr>
      </w:pPr>
      <w:r w:rsidRPr="00670E37">
        <w:rPr>
          <w:rFonts w:ascii="Book Antiqua" w:hAnsi="Book Antiqua" w:cs="Book Antiqua"/>
          <w:sz w:val="22"/>
          <w:szCs w:val="22"/>
        </w:rPr>
        <w:t>In the event that a CLOMR-F has been secured, the Owner shall ensure that the associated Flood Insurance Rate Map will be physically revised by FEMA.  A correspondence from FEMA to this effect shall be considered sufficient.</w:t>
      </w:r>
      <w:r w:rsidRPr="00670E37">
        <w:rPr>
          <w:rFonts w:ascii="Book Antiqua" w:hAnsi="Book Antiqua" w:cs="Book Antiqua"/>
          <w:sz w:val="22"/>
          <w:szCs w:val="22"/>
          <w:u w:val="single"/>
        </w:rPr>
        <w:t xml:space="preserve"> </w:t>
      </w:r>
    </w:p>
    <w:p w:rsidR="00670E37" w:rsidRPr="00670E37" w:rsidRDefault="00670E37" w:rsidP="00670E37">
      <w:pPr>
        <w:widowControl/>
        <w:spacing w:line="480" w:lineRule="auto"/>
        <w:rPr>
          <w:rFonts w:ascii="Book Antiqua" w:hAnsi="Book Antiqua" w:cs="Book Antiqua"/>
          <w:b/>
          <w:sz w:val="22"/>
          <w:szCs w:val="22"/>
          <w:u w:val="single"/>
        </w:rPr>
      </w:pPr>
      <w:r w:rsidRPr="00670E37">
        <w:rPr>
          <w:rFonts w:ascii="Book Antiqua" w:hAnsi="Book Antiqua" w:cs="Book Antiqua"/>
          <w:b/>
          <w:sz w:val="22"/>
          <w:szCs w:val="22"/>
          <w:u w:val="single"/>
        </w:rPr>
        <w:t>SECTION 9.  LAND DEVELOPMENT CODE NON-APPLICABILITY.</w:t>
      </w:r>
    </w:p>
    <w:p w:rsidR="00670E37" w:rsidRPr="00670E37" w:rsidRDefault="00670E37" w:rsidP="00670E37">
      <w:pPr>
        <w:widowControl/>
        <w:spacing w:line="480" w:lineRule="auto"/>
        <w:ind w:firstLine="720"/>
        <w:rPr>
          <w:rFonts w:ascii="Book Antiqua" w:hAnsi="Book Antiqua" w:cs="Book Antiqua"/>
          <w:sz w:val="22"/>
          <w:szCs w:val="22"/>
        </w:rPr>
      </w:pPr>
      <w:r w:rsidRPr="00670E37">
        <w:rPr>
          <w:rFonts w:ascii="Book Antiqua" w:hAnsi="Book Antiqua" w:cs="Book Antiqua"/>
          <w:sz w:val="22"/>
          <w:szCs w:val="22"/>
        </w:rPr>
        <w:t xml:space="preserve">The development of the Project shall proceed in accordance with the terms of this Development Agreement.  In the event of an inconsistency between the terms of this Development Agreement and the LDC, the terms of this Development Agreement shall prevail. Where specific requirements are not contained in this Development Agreement, the LDC shall apply to the extent that it does not conflict with the provisions of this Development Agreement or the general intent of the Conceptual Master Plan. </w:t>
      </w:r>
    </w:p>
    <w:p w:rsidR="00670E37" w:rsidRPr="00670E37" w:rsidRDefault="00670E37" w:rsidP="00670E37">
      <w:pPr>
        <w:widowControl/>
        <w:spacing w:line="480" w:lineRule="auto"/>
        <w:rPr>
          <w:rFonts w:ascii="Book Antiqua" w:hAnsi="Book Antiqua" w:cs="Book Antiqua"/>
          <w:b/>
          <w:sz w:val="22"/>
          <w:szCs w:val="22"/>
          <w:u w:val="single"/>
        </w:rPr>
      </w:pPr>
      <w:r w:rsidRPr="00670E37">
        <w:rPr>
          <w:rFonts w:ascii="Book Antiqua" w:hAnsi="Book Antiqua" w:cs="Book Antiqua"/>
          <w:b/>
          <w:sz w:val="22"/>
          <w:szCs w:val="22"/>
          <w:u w:val="single"/>
        </w:rPr>
        <w:t>SECTION 10.  FACILITY  COMMITMENTS.</w:t>
      </w:r>
    </w:p>
    <w:p w:rsidR="00670E37" w:rsidRPr="00670E37" w:rsidRDefault="00670E37" w:rsidP="00670E37">
      <w:pPr>
        <w:widowControl/>
        <w:spacing w:line="480" w:lineRule="auto"/>
        <w:ind w:firstLine="720"/>
        <w:rPr>
          <w:rFonts w:ascii="Book Antiqua" w:hAnsi="Book Antiqua" w:cs="Book Antiqua"/>
          <w:sz w:val="22"/>
          <w:szCs w:val="22"/>
        </w:rPr>
      </w:pPr>
      <w:r w:rsidRPr="00670E37">
        <w:rPr>
          <w:rFonts w:ascii="Book Antiqua" w:hAnsi="Book Antiqua" w:cs="Book Antiqua"/>
          <w:sz w:val="22"/>
          <w:szCs w:val="22"/>
        </w:rPr>
        <w:t>(a).</w:t>
      </w:r>
      <w:r w:rsidRPr="00670E37">
        <w:rPr>
          <w:rFonts w:ascii="Book Antiqua" w:hAnsi="Book Antiqua" w:cs="Book Antiqua"/>
          <w:sz w:val="22"/>
          <w:szCs w:val="22"/>
        </w:rPr>
        <w:tab/>
        <w:t xml:space="preserve">Unless otherwise described elsewhere in this Development Agreement, the Owner agrees that the City is not responsible for the construction or creation of public facilities or capacity to facilitate the development of the Subject Property.  Except for issues of traffic concurrency which is provided for elsewhere in this Development Agreement, no building permits or development permits shall be issued for the Subject Property unless adequate capacity of concurrency monitored facilities is available concurrent with the impact on said facilities by the development.   </w:t>
      </w:r>
    </w:p>
    <w:p w:rsidR="00670E37" w:rsidRPr="00670E37" w:rsidRDefault="00670E37" w:rsidP="00670E37">
      <w:pPr>
        <w:widowControl/>
        <w:spacing w:line="480" w:lineRule="auto"/>
        <w:ind w:firstLine="720"/>
        <w:rPr>
          <w:rFonts w:ascii="Book Antiqua" w:hAnsi="Book Antiqua" w:cs="Book Antiqua"/>
          <w:sz w:val="22"/>
          <w:szCs w:val="22"/>
        </w:rPr>
      </w:pPr>
      <w:r w:rsidRPr="00670E37">
        <w:rPr>
          <w:rFonts w:ascii="Book Antiqua" w:hAnsi="Book Antiqua" w:cs="Book Antiqua"/>
          <w:sz w:val="22"/>
          <w:szCs w:val="22"/>
        </w:rPr>
        <w:lastRenderedPageBreak/>
        <w:t>(b).</w:t>
      </w:r>
      <w:r w:rsidRPr="00670E37">
        <w:rPr>
          <w:rFonts w:ascii="Book Antiqua" w:hAnsi="Book Antiqua" w:cs="Book Antiqua"/>
          <w:sz w:val="22"/>
          <w:szCs w:val="22"/>
        </w:rPr>
        <w:tab/>
        <w:t>The Owner agrees to construct, at a minimum, the following on-site improvements, at the Owner’s sole and exclusive expense, as a condition of this development approval and in addition to the payment of all impact fees relating to the development of the Subject Property:</w:t>
      </w:r>
    </w:p>
    <w:p w:rsidR="00670E37" w:rsidRPr="00670E37" w:rsidRDefault="00670E37" w:rsidP="00670E37">
      <w:pPr>
        <w:widowControl/>
        <w:spacing w:line="480" w:lineRule="auto"/>
        <w:ind w:left="1440"/>
        <w:rPr>
          <w:rFonts w:ascii="Book Antiqua" w:hAnsi="Book Antiqua" w:cs="Book Antiqua"/>
          <w:sz w:val="22"/>
          <w:szCs w:val="22"/>
        </w:rPr>
      </w:pPr>
      <w:r w:rsidRPr="00670E37">
        <w:rPr>
          <w:rFonts w:ascii="Book Antiqua" w:hAnsi="Book Antiqua" w:cs="Book Antiqua"/>
          <w:sz w:val="22"/>
          <w:szCs w:val="22"/>
        </w:rPr>
        <w:t>i.</w:t>
      </w:r>
      <w:r w:rsidRPr="00670E37">
        <w:rPr>
          <w:rFonts w:ascii="Book Antiqua" w:hAnsi="Book Antiqua" w:cs="Book Antiqua"/>
          <w:sz w:val="22"/>
          <w:szCs w:val="22"/>
        </w:rPr>
        <w:tab/>
        <w:t>The parking areas, utilities, storm water management system, lighting, and perimeter buffer landscaping.</w:t>
      </w:r>
    </w:p>
    <w:p w:rsidR="00670E37" w:rsidRPr="00670E37" w:rsidRDefault="00670E37" w:rsidP="00670E37">
      <w:pPr>
        <w:widowControl/>
        <w:spacing w:line="480" w:lineRule="auto"/>
        <w:ind w:left="1440"/>
        <w:rPr>
          <w:rFonts w:ascii="Book Antiqua" w:hAnsi="Book Antiqua" w:cs="Book Antiqua"/>
          <w:sz w:val="22"/>
          <w:szCs w:val="22"/>
        </w:rPr>
      </w:pPr>
      <w:r w:rsidRPr="00670E37">
        <w:rPr>
          <w:rFonts w:ascii="Book Antiqua" w:hAnsi="Book Antiqua" w:cs="Book Antiqua"/>
          <w:sz w:val="22"/>
          <w:szCs w:val="22"/>
        </w:rPr>
        <w:t>ii.</w:t>
      </w:r>
      <w:r w:rsidRPr="00670E37">
        <w:rPr>
          <w:rFonts w:ascii="Book Antiqua" w:hAnsi="Book Antiqua" w:cs="Book Antiqua"/>
          <w:sz w:val="22"/>
          <w:szCs w:val="22"/>
        </w:rPr>
        <w:tab/>
        <w:t xml:space="preserve">The Owner shall grant any and all utility easements to the City which are deemed necessary to serve the Subject Property with public utilities. </w:t>
      </w:r>
    </w:p>
    <w:p w:rsidR="00670E37" w:rsidRPr="00670E37" w:rsidRDefault="00670E37" w:rsidP="00670E37">
      <w:pPr>
        <w:widowControl/>
        <w:spacing w:line="480" w:lineRule="auto"/>
        <w:ind w:left="1440"/>
        <w:rPr>
          <w:rFonts w:ascii="Book Antiqua" w:hAnsi="Book Antiqua" w:cs="Book Antiqua"/>
          <w:sz w:val="22"/>
          <w:szCs w:val="22"/>
        </w:rPr>
      </w:pPr>
      <w:r w:rsidRPr="00670E37">
        <w:rPr>
          <w:rFonts w:ascii="Book Antiqua" w:hAnsi="Book Antiqua" w:cs="Book Antiqua"/>
          <w:sz w:val="22"/>
          <w:szCs w:val="22"/>
        </w:rPr>
        <w:t>iii.</w:t>
      </w:r>
      <w:r w:rsidRPr="00670E37">
        <w:rPr>
          <w:rFonts w:ascii="Book Antiqua" w:hAnsi="Book Antiqua" w:cs="Book Antiqua"/>
          <w:sz w:val="22"/>
          <w:szCs w:val="22"/>
        </w:rPr>
        <w:tab/>
        <w:t xml:space="preserve"> The Owner agrees that the City has shown an essential nexus between a legitimate City interest and the conditions, if any, imposed herein. The Owner further agrees that all proposed conditions are roughly proportional to the impact the development upon the public based upon an individualized determination by the City that the required conditions are related in both nature and extent to the impacts of the proposed Project.   </w:t>
      </w:r>
    </w:p>
    <w:p w:rsidR="00670E37" w:rsidRPr="00670E37" w:rsidRDefault="00670E37" w:rsidP="00670E37">
      <w:pPr>
        <w:widowControl/>
        <w:spacing w:line="480" w:lineRule="auto"/>
        <w:rPr>
          <w:rFonts w:ascii="Book Antiqua" w:hAnsi="Book Antiqua" w:cs="Book Antiqua"/>
          <w:strike/>
          <w:color w:val="FF0000"/>
          <w:sz w:val="22"/>
          <w:szCs w:val="22"/>
        </w:rPr>
      </w:pPr>
      <w:r w:rsidRPr="00670E37">
        <w:rPr>
          <w:rFonts w:ascii="Book Antiqua" w:hAnsi="Book Antiqua" w:cs="Book Antiqua"/>
          <w:sz w:val="22"/>
          <w:szCs w:val="22"/>
        </w:rPr>
        <w:tab/>
        <w:t>(c).</w:t>
      </w:r>
      <w:r w:rsidRPr="00670E37">
        <w:rPr>
          <w:rFonts w:ascii="Book Antiqua" w:hAnsi="Book Antiqua" w:cs="Book Antiqua"/>
          <w:sz w:val="22"/>
          <w:szCs w:val="22"/>
        </w:rPr>
        <w:tab/>
      </w:r>
      <w:r w:rsidRPr="00670E37">
        <w:rPr>
          <w:rFonts w:ascii="Book Antiqua" w:hAnsi="Book Antiqua" w:cs="Book Antiqua"/>
          <w:sz w:val="22"/>
          <w:szCs w:val="22"/>
          <w:u w:val="single"/>
        </w:rPr>
        <w:t>SIDEWALKS AND PEDESTRIAN PATHS</w:t>
      </w:r>
      <w:r w:rsidRPr="00670E37">
        <w:rPr>
          <w:rFonts w:ascii="Book Antiqua" w:hAnsi="Book Antiqua" w:cs="Book Antiqua"/>
          <w:sz w:val="22"/>
          <w:szCs w:val="22"/>
        </w:rPr>
        <w:t>:</w:t>
      </w:r>
      <w:r w:rsidRPr="00670E37">
        <w:rPr>
          <w:rFonts w:ascii="Book Antiqua" w:hAnsi="Book Antiqua" w:cs="Book Antiqua"/>
          <w:sz w:val="22"/>
          <w:szCs w:val="22"/>
        </w:rPr>
        <w:tab/>
      </w:r>
      <w:r w:rsidRPr="00670E37">
        <w:rPr>
          <w:rFonts w:ascii="Book Antiqua" w:hAnsi="Book Antiqua" w:cs="Book Antiqua"/>
          <w:strike/>
          <w:color w:val="FF0000"/>
          <w:sz w:val="22"/>
          <w:szCs w:val="22"/>
        </w:rPr>
        <w:t xml:space="preserve"> </w:t>
      </w:r>
    </w:p>
    <w:p w:rsidR="00670E37" w:rsidRPr="00670E37" w:rsidRDefault="00670E37" w:rsidP="00670E37">
      <w:pPr>
        <w:widowControl/>
        <w:spacing w:line="480" w:lineRule="auto"/>
        <w:ind w:firstLine="720"/>
        <w:rPr>
          <w:rFonts w:ascii="Book Antiqua" w:hAnsi="Book Antiqua" w:cs="Book Antiqua"/>
          <w:color w:val="FF0000"/>
          <w:sz w:val="22"/>
          <w:szCs w:val="22"/>
        </w:rPr>
      </w:pPr>
      <w:r w:rsidRPr="00670E37">
        <w:rPr>
          <w:rFonts w:ascii="Book Antiqua" w:hAnsi="Book Antiqua" w:cs="Book Antiqua"/>
          <w:sz w:val="22"/>
          <w:szCs w:val="22"/>
        </w:rPr>
        <w:t>The Owner shall provide an internal integrated system of sidewalks and natural pathways to ensure that pedestrians maintain an easy and safe access to all uses.  The Owner shall provide, design, and construct a connection from the internal system to the off-site Graham Swamp Trail consistent with the existing improvements.</w:t>
      </w:r>
      <w:r w:rsidRPr="00670E37">
        <w:rPr>
          <w:rFonts w:ascii="Book Antiqua" w:hAnsi="Book Antiqua" w:cs="Book Antiqua"/>
          <w:color w:val="FF0000"/>
          <w:sz w:val="22"/>
          <w:szCs w:val="22"/>
        </w:rPr>
        <w:t xml:space="preserve"> </w:t>
      </w:r>
    </w:p>
    <w:p w:rsidR="00670E37" w:rsidRPr="00670E37" w:rsidRDefault="00670E37" w:rsidP="00670E37">
      <w:pPr>
        <w:widowControl/>
        <w:spacing w:line="480" w:lineRule="auto"/>
        <w:ind w:firstLine="720"/>
        <w:rPr>
          <w:rFonts w:ascii="Book Antiqua" w:hAnsi="Book Antiqua" w:cs="Book Antiqua"/>
          <w:sz w:val="22"/>
          <w:szCs w:val="22"/>
        </w:rPr>
      </w:pPr>
      <w:r w:rsidRPr="00670E37">
        <w:rPr>
          <w:rFonts w:ascii="Book Antiqua" w:hAnsi="Book Antiqua" w:cs="Book Antiqua"/>
          <w:sz w:val="22"/>
          <w:szCs w:val="22"/>
        </w:rPr>
        <w:t xml:space="preserve">(d).         </w:t>
      </w:r>
      <w:r w:rsidRPr="00670E37">
        <w:rPr>
          <w:rFonts w:ascii="Book Antiqua" w:hAnsi="Book Antiqua" w:cs="Book Antiqua"/>
          <w:sz w:val="22"/>
          <w:szCs w:val="22"/>
          <w:u w:val="single"/>
        </w:rPr>
        <w:t>ACCESS</w:t>
      </w:r>
      <w:r w:rsidRPr="00670E37">
        <w:rPr>
          <w:rFonts w:ascii="Book Antiqua" w:hAnsi="Book Antiqua" w:cs="Book Antiqua"/>
          <w:sz w:val="22"/>
          <w:szCs w:val="22"/>
        </w:rPr>
        <w:t>:</w:t>
      </w:r>
      <w:r w:rsidRPr="00670E37">
        <w:rPr>
          <w:rFonts w:ascii="Book Antiqua" w:hAnsi="Book Antiqua" w:cs="Book Antiqua"/>
          <w:sz w:val="22"/>
          <w:szCs w:val="22"/>
        </w:rPr>
        <w:tab/>
      </w:r>
    </w:p>
    <w:p w:rsidR="00670E37" w:rsidRPr="00670E37" w:rsidRDefault="00670E37" w:rsidP="00670E37">
      <w:pPr>
        <w:widowControl/>
        <w:spacing w:line="480" w:lineRule="auto"/>
        <w:ind w:firstLine="720"/>
        <w:rPr>
          <w:rFonts w:ascii="Book Antiqua" w:hAnsi="Book Antiqua" w:cs="Book Antiqua"/>
          <w:sz w:val="22"/>
          <w:szCs w:val="22"/>
        </w:rPr>
      </w:pPr>
      <w:r w:rsidRPr="00670E37">
        <w:rPr>
          <w:rFonts w:ascii="Book Antiqua" w:hAnsi="Book Antiqua" w:cs="Book Antiqua"/>
          <w:sz w:val="22"/>
          <w:szCs w:val="22"/>
        </w:rPr>
        <w:t xml:space="preserve">Access to/from Blare Drive is prohibited. Access is limited to/from Colbert Lane, unless otherwise approved by City Council during the technical site plan approval process. </w:t>
      </w:r>
    </w:p>
    <w:p w:rsidR="00670E37" w:rsidRPr="00670E37" w:rsidRDefault="00670E37" w:rsidP="00670E37">
      <w:pPr>
        <w:widowControl/>
        <w:spacing w:line="480" w:lineRule="auto"/>
        <w:ind w:firstLine="1440"/>
        <w:rPr>
          <w:rFonts w:ascii="Book Antiqua" w:hAnsi="Book Antiqua" w:cs="Book Antiqua"/>
          <w:sz w:val="22"/>
          <w:szCs w:val="22"/>
        </w:rPr>
      </w:pPr>
      <w:r w:rsidRPr="00670E37">
        <w:rPr>
          <w:rFonts w:ascii="Book Antiqua" w:hAnsi="Book Antiqua" w:cs="Book Antiqua"/>
          <w:sz w:val="22"/>
          <w:szCs w:val="22"/>
        </w:rPr>
        <w:t>i.  Review of proposed point(s) of ingress/egress on Colbert Lane.</w:t>
      </w:r>
    </w:p>
    <w:p w:rsidR="00670E37" w:rsidRPr="00670E37" w:rsidRDefault="00670E37" w:rsidP="00670E37">
      <w:pPr>
        <w:widowControl/>
        <w:spacing w:line="480" w:lineRule="auto"/>
        <w:ind w:firstLine="1440"/>
        <w:rPr>
          <w:rFonts w:ascii="Book Antiqua" w:hAnsi="Book Antiqua" w:cs="Book Antiqua"/>
          <w:sz w:val="22"/>
          <w:szCs w:val="22"/>
          <w:u w:val="single"/>
        </w:rPr>
      </w:pPr>
      <w:r w:rsidRPr="00670E37">
        <w:rPr>
          <w:rFonts w:ascii="Book Antiqua" w:hAnsi="Book Antiqua" w:cs="Book Antiqua"/>
          <w:sz w:val="22"/>
          <w:szCs w:val="22"/>
        </w:rPr>
        <w:t>ii.  Determination of essential roadway improvements to Colbert Lane.</w:t>
      </w:r>
    </w:p>
    <w:p w:rsidR="00670E37" w:rsidRPr="00670E37" w:rsidRDefault="00670E37" w:rsidP="00670E37">
      <w:pPr>
        <w:widowControl/>
        <w:spacing w:line="480" w:lineRule="auto"/>
        <w:rPr>
          <w:rFonts w:ascii="Book Antiqua" w:hAnsi="Book Antiqua" w:cs="Book Antiqua"/>
          <w:b/>
          <w:sz w:val="22"/>
          <w:szCs w:val="22"/>
        </w:rPr>
      </w:pPr>
      <w:r w:rsidRPr="00670E37">
        <w:rPr>
          <w:rFonts w:ascii="Book Antiqua" w:hAnsi="Book Antiqua" w:cs="Book Antiqua"/>
          <w:b/>
          <w:sz w:val="22"/>
          <w:szCs w:val="22"/>
          <w:u w:val="single"/>
        </w:rPr>
        <w:lastRenderedPageBreak/>
        <w:t>SECTION 11.  DEVELOPMENT STANDARDS</w:t>
      </w:r>
      <w:r w:rsidRPr="00670E37">
        <w:rPr>
          <w:rFonts w:ascii="Book Antiqua" w:hAnsi="Book Antiqua" w:cs="Book Antiqua"/>
          <w:b/>
          <w:sz w:val="22"/>
          <w:szCs w:val="22"/>
        </w:rPr>
        <w:t xml:space="preserve">  </w:t>
      </w:r>
    </w:p>
    <w:p w:rsidR="00670E37" w:rsidRPr="00670E37" w:rsidRDefault="00670E37" w:rsidP="00670E37">
      <w:pPr>
        <w:widowControl/>
        <w:spacing w:line="480" w:lineRule="auto"/>
        <w:ind w:firstLine="720"/>
        <w:rPr>
          <w:rFonts w:ascii="Book Antiqua" w:hAnsi="Book Antiqua" w:cs="Book Antiqua"/>
          <w:sz w:val="22"/>
          <w:szCs w:val="22"/>
        </w:rPr>
      </w:pPr>
      <w:r w:rsidRPr="00670E37">
        <w:rPr>
          <w:rFonts w:ascii="Book Antiqua" w:hAnsi="Book Antiqua" w:cs="Book Antiqua"/>
          <w:sz w:val="22"/>
          <w:szCs w:val="22"/>
        </w:rPr>
        <w:t xml:space="preserve">11.1 </w:t>
      </w:r>
      <w:r w:rsidRPr="00670E37">
        <w:rPr>
          <w:rFonts w:ascii="Book Antiqua" w:hAnsi="Book Antiqua" w:cs="Book Antiqua"/>
          <w:sz w:val="22"/>
          <w:szCs w:val="22"/>
        </w:rPr>
        <w:tab/>
      </w:r>
      <w:r w:rsidRPr="00670E37">
        <w:rPr>
          <w:rFonts w:ascii="Book Antiqua" w:hAnsi="Book Antiqua" w:cs="Book Antiqua"/>
          <w:sz w:val="22"/>
          <w:szCs w:val="22"/>
          <w:u w:val="single"/>
        </w:rPr>
        <w:t>PARKING</w:t>
      </w:r>
      <w:r w:rsidRPr="00670E37">
        <w:rPr>
          <w:rFonts w:ascii="Book Antiqua" w:hAnsi="Book Antiqua" w:cs="Book Antiqua"/>
          <w:sz w:val="22"/>
          <w:szCs w:val="22"/>
        </w:rPr>
        <w:t>:</w:t>
      </w:r>
      <w:r w:rsidRPr="00670E37">
        <w:rPr>
          <w:rFonts w:ascii="Book Antiqua" w:hAnsi="Book Antiqua" w:cs="Book Antiqua"/>
          <w:sz w:val="22"/>
          <w:szCs w:val="22"/>
        </w:rPr>
        <w:tab/>
      </w:r>
    </w:p>
    <w:p w:rsidR="00670E37" w:rsidRPr="00670E37" w:rsidRDefault="00670E37" w:rsidP="00670E37">
      <w:pPr>
        <w:widowControl/>
        <w:spacing w:line="480" w:lineRule="auto"/>
        <w:ind w:firstLine="720"/>
        <w:rPr>
          <w:rFonts w:ascii="Book Antiqua" w:hAnsi="Book Antiqua" w:cs="Book Antiqua"/>
          <w:strike/>
          <w:color w:val="FF0000"/>
          <w:sz w:val="22"/>
          <w:szCs w:val="22"/>
        </w:rPr>
      </w:pPr>
      <w:r w:rsidRPr="00670E37">
        <w:rPr>
          <w:rFonts w:ascii="Book Antiqua" w:hAnsi="Book Antiqua" w:cs="Book Antiqua"/>
          <w:sz w:val="22"/>
          <w:szCs w:val="22"/>
        </w:rPr>
        <w:t>Parking requirements shall be reviewed at the technical site plan review level. Project parking</w:t>
      </w:r>
      <w:r w:rsidRPr="00670E37">
        <w:rPr>
          <w:rFonts w:ascii="Book Antiqua" w:hAnsi="Book Antiqua" w:cs="Book Antiqua"/>
          <w:color w:val="008000"/>
          <w:sz w:val="22"/>
          <w:szCs w:val="22"/>
        </w:rPr>
        <w:t xml:space="preserve"> </w:t>
      </w:r>
      <w:r w:rsidRPr="00670E37">
        <w:rPr>
          <w:rFonts w:ascii="Book Antiqua" w:hAnsi="Book Antiqua" w:cs="Book Antiqua"/>
          <w:sz w:val="22"/>
          <w:szCs w:val="22"/>
        </w:rPr>
        <w:t>will consist of a combination of surface parking and a parking structure(s) consistent with the parking space requirements of the LDC as may be amended from time to time.</w:t>
      </w:r>
      <w:r w:rsidRPr="00670E37">
        <w:rPr>
          <w:rFonts w:ascii="Book Antiqua" w:hAnsi="Book Antiqua" w:cs="Book Antiqua"/>
          <w:strike/>
          <w:color w:val="FF0000"/>
          <w:sz w:val="22"/>
          <w:szCs w:val="22"/>
        </w:rPr>
        <w:t xml:space="preserve"> </w:t>
      </w:r>
    </w:p>
    <w:p w:rsidR="00670E37" w:rsidRPr="00670E37" w:rsidRDefault="00670E37" w:rsidP="00670E37">
      <w:pPr>
        <w:widowControl/>
        <w:spacing w:line="480" w:lineRule="auto"/>
        <w:rPr>
          <w:rFonts w:ascii="Book Antiqua" w:hAnsi="Book Antiqua" w:cs="Book Antiqua"/>
          <w:sz w:val="22"/>
          <w:szCs w:val="22"/>
        </w:rPr>
      </w:pPr>
      <w:r w:rsidRPr="00670E37">
        <w:rPr>
          <w:rFonts w:ascii="Book Antiqua" w:hAnsi="Book Antiqua" w:cs="Book Antiqua"/>
          <w:sz w:val="22"/>
          <w:szCs w:val="22"/>
        </w:rPr>
        <w:t xml:space="preserve">  </w:t>
      </w:r>
      <w:r w:rsidRPr="00670E37">
        <w:rPr>
          <w:rFonts w:ascii="Book Antiqua" w:hAnsi="Book Antiqua" w:cs="Book Antiqua"/>
          <w:sz w:val="22"/>
          <w:szCs w:val="22"/>
        </w:rPr>
        <w:tab/>
        <w:t>11.2</w:t>
      </w:r>
      <w:r w:rsidRPr="00670E37">
        <w:rPr>
          <w:rFonts w:ascii="Book Antiqua" w:hAnsi="Book Antiqua" w:cs="Book Antiqua"/>
          <w:sz w:val="22"/>
          <w:szCs w:val="22"/>
        </w:rPr>
        <w:tab/>
      </w:r>
      <w:r w:rsidRPr="00670E37">
        <w:rPr>
          <w:rFonts w:ascii="Book Antiqua" w:hAnsi="Book Antiqua" w:cs="Book Antiqua"/>
          <w:sz w:val="22"/>
          <w:szCs w:val="22"/>
          <w:u w:val="single"/>
        </w:rPr>
        <w:t>OPEN SPACE</w:t>
      </w:r>
      <w:r w:rsidRPr="00670E37">
        <w:rPr>
          <w:rFonts w:ascii="Book Antiqua" w:hAnsi="Book Antiqua" w:cs="Book Antiqua"/>
          <w:sz w:val="22"/>
          <w:szCs w:val="22"/>
        </w:rPr>
        <w:t>:</w:t>
      </w:r>
      <w:r w:rsidRPr="00670E37">
        <w:rPr>
          <w:rFonts w:ascii="Book Antiqua" w:hAnsi="Book Antiqua" w:cs="Book Antiqua"/>
          <w:sz w:val="22"/>
          <w:szCs w:val="22"/>
        </w:rPr>
        <w:tab/>
      </w:r>
    </w:p>
    <w:p w:rsidR="00670E37" w:rsidRPr="00670E37" w:rsidRDefault="00670E37" w:rsidP="00670E37">
      <w:pPr>
        <w:widowControl/>
        <w:spacing w:line="480" w:lineRule="auto"/>
        <w:ind w:firstLine="720"/>
        <w:rPr>
          <w:rFonts w:ascii="Book Antiqua" w:hAnsi="Book Antiqua" w:cs="Book Antiqua"/>
          <w:sz w:val="22"/>
          <w:szCs w:val="22"/>
        </w:rPr>
      </w:pPr>
      <w:r w:rsidRPr="00670E37">
        <w:rPr>
          <w:rFonts w:ascii="Book Antiqua" w:hAnsi="Book Antiqua" w:cs="Book Antiqua"/>
          <w:sz w:val="22"/>
          <w:szCs w:val="22"/>
        </w:rPr>
        <w:t xml:space="preserve">Minimum open space shall be forty percent (40%) of the Subject Property’s gross area. Open space is defined in the LDC and includes stormwater ponds. Flexibility to the minimum open space requirements shall be as provided by the LDC, which may include but not be limited to, green building principles, land donation, or other mechanisms that would justify a lower percentage of open space, if approved by the LUA. Open space shall be maintained by either the actual owner of the property, a property owners association, or other method satisfactory to the Owner and the City.  </w:t>
      </w:r>
    </w:p>
    <w:p w:rsidR="00670E37" w:rsidRPr="00670E37" w:rsidRDefault="00670E37" w:rsidP="00670E37">
      <w:pPr>
        <w:widowControl/>
        <w:spacing w:line="480" w:lineRule="auto"/>
        <w:ind w:firstLine="720"/>
        <w:rPr>
          <w:rFonts w:ascii="Book Antiqua" w:hAnsi="Book Antiqua" w:cs="Book Antiqua"/>
          <w:sz w:val="22"/>
          <w:szCs w:val="22"/>
        </w:rPr>
      </w:pPr>
      <w:r w:rsidRPr="00670E37">
        <w:rPr>
          <w:rFonts w:ascii="Book Antiqua" w:hAnsi="Book Antiqua" w:cs="Book Antiqua"/>
          <w:sz w:val="22"/>
          <w:szCs w:val="22"/>
        </w:rPr>
        <w:t xml:space="preserve">11.3 </w:t>
      </w:r>
      <w:r w:rsidRPr="00670E37">
        <w:rPr>
          <w:rFonts w:ascii="Book Antiqua" w:hAnsi="Book Antiqua" w:cs="Book Antiqua"/>
          <w:sz w:val="22"/>
          <w:szCs w:val="22"/>
        </w:rPr>
        <w:tab/>
      </w:r>
      <w:r w:rsidRPr="00670E37">
        <w:rPr>
          <w:rFonts w:ascii="Book Antiqua" w:hAnsi="Book Antiqua" w:cs="Book Antiqua"/>
          <w:sz w:val="22"/>
          <w:szCs w:val="22"/>
          <w:u w:val="single"/>
        </w:rPr>
        <w:t>WATER/WASTEWATER</w:t>
      </w:r>
      <w:r w:rsidRPr="00670E37">
        <w:rPr>
          <w:rFonts w:ascii="Book Antiqua" w:hAnsi="Book Antiqua" w:cs="Book Antiqua"/>
          <w:sz w:val="22"/>
          <w:szCs w:val="22"/>
        </w:rPr>
        <w:t>:</w:t>
      </w:r>
      <w:r w:rsidRPr="00670E37">
        <w:rPr>
          <w:rFonts w:ascii="Book Antiqua" w:hAnsi="Book Antiqua" w:cs="Book Antiqua"/>
          <w:sz w:val="22"/>
          <w:szCs w:val="22"/>
        </w:rPr>
        <w:tab/>
      </w:r>
    </w:p>
    <w:p w:rsidR="00670E37" w:rsidRPr="00670E37" w:rsidRDefault="00670E37" w:rsidP="00670E37">
      <w:pPr>
        <w:widowControl/>
        <w:spacing w:line="480" w:lineRule="auto"/>
        <w:ind w:firstLine="720"/>
        <w:rPr>
          <w:rFonts w:ascii="Book Antiqua" w:hAnsi="Book Antiqua" w:cs="Book Antiqua"/>
          <w:sz w:val="22"/>
          <w:szCs w:val="22"/>
        </w:rPr>
      </w:pPr>
      <w:r w:rsidRPr="00670E37">
        <w:rPr>
          <w:rFonts w:ascii="Book Antiqua" w:hAnsi="Book Antiqua" w:cs="Book Antiqua"/>
          <w:sz w:val="22"/>
          <w:szCs w:val="22"/>
        </w:rPr>
        <w:t>The Project is located wholly within the City limits and is therefore within the City’s water and wastewater service areas.  All permanent uses within the Project will be served by central water and sewer services. The City shall be the potable water and wastewater service provider for the Project upon payment of applicable fees.  The City is under no obligation to accept the dedication of any facility.</w:t>
      </w:r>
    </w:p>
    <w:p w:rsidR="00670E37" w:rsidRPr="00670E37" w:rsidRDefault="00670E37" w:rsidP="00670E37">
      <w:pPr>
        <w:widowControl/>
        <w:spacing w:line="480" w:lineRule="auto"/>
        <w:ind w:firstLine="720"/>
        <w:rPr>
          <w:rFonts w:ascii="Book Antiqua" w:hAnsi="Book Antiqua" w:cs="Book Antiqua"/>
          <w:sz w:val="22"/>
          <w:szCs w:val="22"/>
        </w:rPr>
      </w:pPr>
      <w:r w:rsidRPr="00670E37">
        <w:rPr>
          <w:rFonts w:ascii="Book Antiqua" w:hAnsi="Book Antiqua" w:cs="Book Antiqua"/>
          <w:sz w:val="22"/>
          <w:szCs w:val="22"/>
        </w:rPr>
        <w:t>11.4</w:t>
      </w:r>
      <w:r w:rsidRPr="00670E37">
        <w:rPr>
          <w:rFonts w:ascii="Book Antiqua" w:hAnsi="Book Antiqua" w:cs="Book Antiqua"/>
          <w:sz w:val="22"/>
          <w:szCs w:val="22"/>
        </w:rPr>
        <w:tab/>
      </w:r>
      <w:r w:rsidRPr="00670E37">
        <w:rPr>
          <w:rFonts w:ascii="Book Antiqua" w:hAnsi="Book Antiqua" w:cs="Book Antiqua"/>
          <w:sz w:val="22"/>
          <w:szCs w:val="22"/>
          <w:u w:val="single"/>
        </w:rPr>
        <w:t>TRANSPORTATION CONCURRENCY</w:t>
      </w:r>
      <w:r w:rsidRPr="00670E37">
        <w:rPr>
          <w:rFonts w:ascii="Book Antiqua" w:hAnsi="Book Antiqua" w:cs="Book Antiqua"/>
          <w:sz w:val="22"/>
          <w:szCs w:val="22"/>
        </w:rPr>
        <w:t>:</w:t>
      </w:r>
      <w:r w:rsidRPr="00670E37">
        <w:rPr>
          <w:rFonts w:ascii="Book Antiqua" w:hAnsi="Book Antiqua" w:cs="Book Antiqua"/>
          <w:sz w:val="22"/>
          <w:szCs w:val="22"/>
        </w:rPr>
        <w:tab/>
      </w:r>
    </w:p>
    <w:p w:rsidR="00670E37" w:rsidRPr="00670E37" w:rsidRDefault="00670E37" w:rsidP="00670E37">
      <w:pPr>
        <w:widowControl/>
        <w:spacing w:line="480" w:lineRule="auto"/>
        <w:ind w:firstLine="720"/>
        <w:rPr>
          <w:rFonts w:ascii="Book Antiqua" w:hAnsi="Book Antiqua" w:cs="Book Antiqua"/>
          <w:sz w:val="22"/>
          <w:szCs w:val="22"/>
        </w:rPr>
      </w:pPr>
      <w:r w:rsidRPr="00670E37">
        <w:rPr>
          <w:rFonts w:ascii="Book Antiqua" w:hAnsi="Book Antiqua" w:cs="Book Antiqua"/>
          <w:sz w:val="22"/>
          <w:szCs w:val="22"/>
        </w:rPr>
        <w:t xml:space="preserve">Pursuant to review of various traffic analyses, and consistent with the LDC the parties agree that the Project satisfies the City’s traffic concurrency requirements and shall be vested for a period not to exceed three (3) years upon adoption of the MPD Ordinance.  </w:t>
      </w:r>
    </w:p>
    <w:p w:rsidR="00670E37" w:rsidRPr="00670E37" w:rsidRDefault="00670E37" w:rsidP="00670E37">
      <w:pPr>
        <w:widowControl/>
        <w:spacing w:line="480" w:lineRule="auto"/>
        <w:ind w:firstLine="720"/>
        <w:rPr>
          <w:rFonts w:ascii="Book Antiqua" w:hAnsi="Book Antiqua" w:cs="Book Antiqua"/>
          <w:sz w:val="22"/>
          <w:szCs w:val="22"/>
        </w:rPr>
      </w:pPr>
      <w:r w:rsidRPr="00670E37">
        <w:rPr>
          <w:rFonts w:ascii="Book Antiqua" w:hAnsi="Book Antiqua" w:cs="Book Antiqua"/>
          <w:sz w:val="22"/>
          <w:szCs w:val="22"/>
        </w:rPr>
        <w:t>11.5</w:t>
      </w:r>
      <w:r w:rsidRPr="00670E37">
        <w:rPr>
          <w:rFonts w:ascii="Book Antiqua" w:hAnsi="Book Antiqua" w:cs="Book Antiqua"/>
          <w:sz w:val="22"/>
          <w:szCs w:val="22"/>
        </w:rPr>
        <w:tab/>
      </w:r>
      <w:r w:rsidRPr="00670E37">
        <w:rPr>
          <w:rFonts w:ascii="Book Antiqua" w:hAnsi="Book Antiqua" w:cs="Book Antiqua"/>
          <w:sz w:val="22"/>
          <w:szCs w:val="22"/>
          <w:u w:val="single"/>
        </w:rPr>
        <w:t>DRAINAGE</w:t>
      </w:r>
      <w:r w:rsidRPr="00670E37">
        <w:rPr>
          <w:rFonts w:ascii="Book Antiqua" w:hAnsi="Book Antiqua" w:cs="Book Antiqua"/>
          <w:sz w:val="22"/>
          <w:szCs w:val="22"/>
        </w:rPr>
        <w:t>:</w:t>
      </w:r>
      <w:r w:rsidRPr="00670E37">
        <w:rPr>
          <w:rFonts w:ascii="Book Antiqua" w:hAnsi="Book Antiqua" w:cs="Book Antiqua"/>
          <w:sz w:val="22"/>
          <w:szCs w:val="22"/>
        </w:rPr>
        <w:tab/>
      </w:r>
    </w:p>
    <w:p w:rsidR="00670E37" w:rsidRPr="00670E37" w:rsidRDefault="00670E37" w:rsidP="00670E37">
      <w:pPr>
        <w:widowControl/>
        <w:spacing w:line="480" w:lineRule="auto"/>
        <w:ind w:firstLine="720"/>
        <w:rPr>
          <w:rFonts w:ascii="Book Antiqua" w:hAnsi="Book Antiqua" w:cs="Book Antiqua"/>
          <w:sz w:val="22"/>
          <w:szCs w:val="22"/>
        </w:rPr>
      </w:pPr>
      <w:r w:rsidRPr="00670E37">
        <w:rPr>
          <w:rFonts w:ascii="Book Antiqua" w:hAnsi="Book Antiqua" w:cs="Book Antiqua"/>
          <w:sz w:val="22"/>
          <w:szCs w:val="22"/>
        </w:rPr>
        <w:lastRenderedPageBreak/>
        <w:t xml:space="preserve">The Project shall include a Master Stormwater System (“MSS”), permitted by the SJRWMD.  The MSS design must meet, and will be governed by, applicable SJRWMD and City of Palm Coast rules and regulations.  The MSS will include management of stormwater runoff lakes, structures, piping, and facilities if permitted by City and SJRWMD.  Best Management Practices (BMPs) to treat, control, attenuate, and convey stormwater and surface waters may include, but are not limited to, vegetated natural buffers, swales, dry retention, and wet detention.  The Owner intends to obtain ownership of County owned retention ponds along Colbert Lane incorporating them into the Project.  In this event, this Agreement will not need to be amended to accommodate such change or addition of lands.  </w:t>
      </w:r>
      <w:r w:rsidRPr="00670E37">
        <w:rPr>
          <w:rFonts w:ascii="Book Antiqua" w:hAnsi="Book Antiqua" w:cs="Arial"/>
          <w:bCs/>
          <w:iCs/>
          <w:color w:val="000000"/>
          <w:sz w:val="22"/>
          <w:szCs w:val="22"/>
        </w:rPr>
        <w:t>Due to the requirement by Flagler County to incorporate its stormwater retention from Colbert Lane,</w:t>
      </w:r>
      <w:r w:rsidRPr="00670E37">
        <w:rPr>
          <w:rFonts w:ascii="Book Antiqua" w:hAnsi="Book Antiqua" w:cs="Arial"/>
          <w:bCs/>
          <w:i/>
          <w:iCs/>
          <w:color w:val="000000"/>
          <w:sz w:val="22"/>
          <w:szCs w:val="22"/>
        </w:rPr>
        <w:t xml:space="preserve"> </w:t>
      </w:r>
      <w:r w:rsidRPr="00670E37">
        <w:rPr>
          <w:rFonts w:ascii="Book Antiqua" w:hAnsi="Book Antiqua" w:cs="Arial"/>
          <w:bCs/>
          <w:iCs/>
          <w:color w:val="000000"/>
          <w:sz w:val="22"/>
          <w:szCs w:val="22"/>
        </w:rPr>
        <w:t>including future widening, the maximum amount of area in the buffer to be used for stormwater detention/retention shall not exceed 50% of the buffer area. Notwithstanding the foregoing, said buffer shall still contain the same number of trees, shrubs, and accent planting as is required by the LDC.</w:t>
      </w:r>
      <w:r w:rsidRPr="00670E37">
        <w:rPr>
          <w:rFonts w:ascii="Book Antiqua" w:hAnsi="Book Antiqua" w:cs="Arial"/>
          <w:b/>
          <w:bCs/>
          <w:i/>
          <w:iCs/>
          <w:color w:val="000000"/>
          <w:sz w:val="22"/>
          <w:szCs w:val="22"/>
        </w:rPr>
        <w:t xml:space="preserve">  </w:t>
      </w:r>
    </w:p>
    <w:p w:rsidR="00670E37" w:rsidRPr="00670E37" w:rsidRDefault="00670E37" w:rsidP="00670E37">
      <w:pPr>
        <w:widowControl/>
        <w:spacing w:line="480" w:lineRule="auto"/>
        <w:ind w:firstLine="720"/>
        <w:rPr>
          <w:rFonts w:ascii="Book Antiqua" w:hAnsi="Book Antiqua" w:cs="Book Antiqua"/>
          <w:sz w:val="22"/>
          <w:szCs w:val="22"/>
        </w:rPr>
      </w:pPr>
      <w:r w:rsidRPr="00670E37">
        <w:rPr>
          <w:rFonts w:ascii="Book Antiqua" w:hAnsi="Book Antiqua" w:cs="Book Antiqua"/>
          <w:sz w:val="22"/>
          <w:szCs w:val="22"/>
        </w:rPr>
        <w:t>11.6</w:t>
      </w:r>
      <w:r w:rsidRPr="00670E37">
        <w:rPr>
          <w:rFonts w:ascii="Book Antiqua" w:hAnsi="Book Antiqua" w:cs="Book Antiqua"/>
          <w:sz w:val="22"/>
          <w:szCs w:val="22"/>
        </w:rPr>
        <w:tab/>
      </w:r>
      <w:r w:rsidRPr="00670E37">
        <w:rPr>
          <w:rFonts w:ascii="Book Antiqua" w:hAnsi="Book Antiqua" w:cs="Book Antiqua"/>
          <w:sz w:val="22"/>
          <w:szCs w:val="22"/>
          <w:u w:val="single"/>
        </w:rPr>
        <w:t>LANDSCAPING</w:t>
      </w:r>
      <w:r w:rsidRPr="00670E37">
        <w:rPr>
          <w:rFonts w:ascii="Book Antiqua" w:hAnsi="Book Antiqua" w:cs="Book Antiqua"/>
          <w:sz w:val="22"/>
          <w:szCs w:val="22"/>
        </w:rPr>
        <w:t>:</w:t>
      </w:r>
      <w:r w:rsidRPr="00670E37">
        <w:rPr>
          <w:rFonts w:ascii="Book Antiqua" w:hAnsi="Book Antiqua" w:cs="Book Antiqua"/>
          <w:sz w:val="22"/>
          <w:szCs w:val="22"/>
        </w:rPr>
        <w:tab/>
        <w:t xml:space="preserve">All landscaping shall comply with the LDC. No potable water shall be used for irrigation, except on a temporary basis until a stormwater or reclaimed water source is available, or if approved by the City. </w:t>
      </w:r>
    </w:p>
    <w:p w:rsidR="00670E37" w:rsidRPr="00670E37" w:rsidRDefault="00670E37" w:rsidP="00670E37">
      <w:pPr>
        <w:widowControl/>
        <w:spacing w:line="480" w:lineRule="auto"/>
        <w:ind w:firstLine="720"/>
        <w:rPr>
          <w:rFonts w:ascii="Book Antiqua" w:hAnsi="Book Antiqua" w:cs="Book Antiqua"/>
          <w:sz w:val="22"/>
          <w:szCs w:val="22"/>
        </w:rPr>
      </w:pPr>
      <w:r w:rsidRPr="00670E37">
        <w:rPr>
          <w:rFonts w:ascii="Book Antiqua" w:hAnsi="Book Antiqua" w:cs="Book Antiqua"/>
          <w:sz w:val="22"/>
          <w:szCs w:val="22"/>
        </w:rPr>
        <w:t>11.7</w:t>
      </w:r>
      <w:r w:rsidRPr="00670E37">
        <w:rPr>
          <w:rFonts w:ascii="Book Antiqua" w:hAnsi="Book Antiqua" w:cs="Book Antiqua"/>
          <w:sz w:val="22"/>
          <w:szCs w:val="22"/>
        </w:rPr>
        <w:tab/>
      </w:r>
      <w:r w:rsidRPr="00670E37">
        <w:rPr>
          <w:rFonts w:ascii="Book Antiqua" w:hAnsi="Book Antiqua" w:cs="Book Antiqua"/>
          <w:sz w:val="22"/>
          <w:szCs w:val="22"/>
          <w:u w:val="single"/>
        </w:rPr>
        <w:t>LIGHTING</w:t>
      </w:r>
      <w:r w:rsidRPr="00670E37">
        <w:rPr>
          <w:rFonts w:ascii="Book Antiqua" w:hAnsi="Book Antiqua" w:cs="Book Antiqua"/>
          <w:sz w:val="22"/>
          <w:szCs w:val="22"/>
        </w:rPr>
        <w:t>:</w:t>
      </w:r>
      <w:r w:rsidRPr="00670E37">
        <w:rPr>
          <w:rFonts w:ascii="Book Antiqua" w:hAnsi="Book Antiqua" w:cs="Book Antiqua"/>
          <w:sz w:val="22"/>
          <w:szCs w:val="22"/>
        </w:rPr>
        <w:tab/>
      </w:r>
    </w:p>
    <w:p w:rsidR="00670E37" w:rsidRPr="00670E37" w:rsidRDefault="00670E37" w:rsidP="00670E37">
      <w:pPr>
        <w:widowControl/>
        <w:spacing w:line="480" w:lineRule="auto"/>
        <w:ind w:firstLine="720"/>
        <w:rPr>
          <w:rFonts w:ascii="Book Antiqua" w:hAnsi="Book Antiqua" w:cs="Book Antiqua"/>
          <w:sz w:val="22"/>
          <w:szCs w:val="22"/>
        </w:rPr>
      </w:pPr>
      <w:r w:rsidRPr="00670E37">
        <w:rPr>
          <w:rFonts w:ascii="Book Antiqua" w:hAnsi="Book Antiqua" w:cs="Book Antiqua"/>
          <w:sz w:val="22"/>
          <w:szCs w:val="22"/>
        </w:rPr>
        <w:t>All</w:t>
      </w:r>
      <w:r w:rsidRPr="00670E37">
        <w:rPr>
          <w:rFonts w:ascii="Book Antiqua" w:hAnsi="Book Antiqua" w:cs="Book Antiqua"/>
          <w:color w:val="FF0000"/>
          <w:sz w:val="22"/>
          <w:szCs w:val="22"/>
        </w:rPr>
        <w:t xml:space="preserve"> </w:t>
      </w:r>
      <w:r w:rsidRPr="00670E37">
        <w:rPr>
          <w:rFonts w:ascii="Book Antiqua" w:hAnsi="Book Antiqua" w:cs="Book Antiqua"/>
          <w:sz w:val="22"/>
          <w:szCs w:val="22"/>
        </w:rPr>
        <w:t xml:space="preserve">lighting shall be designed to minimize light pollution to on-site and off-site conservation land(s), and to comply with the LDC. </w:t>
      </w:r>
    </w:p>
    <w:p w:rsidR="00670E37" w:rsidRPr="00670E37" w:rsidRDefault="00670E37" w:rsidP="00670E37">
      <w:pPr>
        <w:widowControl/>
        <w:spacing w:line="480" w:lineRule="auto"/>
        <w:ind w:firstLine="720"/>
        <w:rPr>
          <w:rFonts w:ascii="Book Antiqua" w:hAnsi="Book Antiqua" w:cs="Book Antiqua"/>
          <w:sz w:val="22"/>
          <w:szCs w:val="22"/>
        </w:rPr>
      </w:pPr>
      <w:r w:rsidRPr="00670E37">
        <w:rPr>
          <w:rFonts w:ascii="Book Antiqua" w:hAnsi="Book Antiqua" w:cs="Book Antiqua"/>
          <w:sz w:val="22"/>
          <w:szCs w:val="22"/>
        </w:rPr>
        <w:t xml:space="preserve">11.8 </w:t>
      </w:r>
      <w:r w:rsidRPr="00670E37">
        <w:rPr>
          <w:rFonts w:ascii="Book Antiqua" w:hAnsi="Book Antiqua" w:cs="Book Antiqua"/>
          <w:sz w:val="22"/>
          <w:szCs w:val="22"/>
        </w:rPr>
        <w:tab/>
      </w:r>
      <w:r w:rsidRPr="00670E37">
        <w:rPr>
          <w:rFonts w:ascii="Book Antiqua" w:hAnsi="Book Antiqua" w:cs="Book Antiqua"/>
          <w:sz w:val="22"/>
          <w:szCs w:val="22"/>
          <w:u w:val="single"/>
        </w:rPr>
        <w:t>FIRE PROTECTION/FIREWISE</w:t>
      </w:r>
      <w:r w:rsidRPr="00670E37">
        <w:rPr>
          <w:rFonts w:ascii="Book Antiqua" w:hAnsi="Book Antiqua" w:cs="Book Antiqua"/>
          <w:sz w:val="22"/>
          <w:szCs w:val="22"/>
        </w:rPr>
        <w:t>:</w:t>
      </w:r>
      <w:r w:rsidRPr="00670E37">
        <w:rPr>
          <w:rFonts w:ascii="Book Antiqua" w:hAnsi="Book Antiqua" w:cs="Book Antiqua"/>
          <w:sz w:val="22"/>
          <w:szCs w:val="22"/>
        </w:rPr>
        <w:tab/>
      </w:r>
    </w:p>
    <w:p w:rsidR="00670E37" w:rsidRPr="00670E37" w:rsidRDefault="00670E37" w:rsidP="00670E37">
      <w:pPr>
        <w:widowControl/>
        <w:spacing w:line="480" w:lineRule="auto"/>
        <w:ind w:firstLine="720"/>
        <w:rPr>
          <w:rFonts w:ascii="Book Antiqua" w:hAnsi="Book Antiqua" w:cs="Book Antiqua"/>
          <w:sz w:val="22"/>
          <w:szCs w:val="22"/>
        </w:rPr>
      </w:pPr>
      <w:r w:rsidRPr="00670E37">
        <w:rPr>
          <w:rFonts w:ascii="Book Antiqua" w:hAnsi="Book Antiqua" w:cs="Book Antiqua"/>
          <w:sz w:val="22"/>
          <w:szCs w:val="22"/>
        </w:rPr>
        <w:t>(a).</w:t>
      </w:r>
      <w:r w:rsidRPr="00670E37">
        <w:rPr>
          <w:rFonts w:ascii="Book Antiqua" w:hAnsi="Book Antiqua" w:cs="Book Antiqua"/>
          <w:sz w:val="22"/>
          <w:szCs w:val="22"/>
        </w:rPr>
        <w:tab/>
        <w:t xml:space="preserve">Fire protection requirements for the Project will be met through a system of fire hydrants installed on the site by the Owner in accordance with City standards.  The locations of fire hydrants shall be shown on all construction documents, site plans, or </w:t>
      </w:r>
      <w:r w:rsidRPr="00670E37">
        <w:rPr>
          <w:rFonts w:ascii="Book Antiqua" w:hAnsi="Book Antiqua" w:cs="Book Antiqua"/>
          <w:sz w:val="22"/>
          <w:szCs w:val="22"/>
        </w:rPr>
        <w:lastRenderedPageBreak/>
        <w:t>preliminary plats.  The water requirements for the fire system will be served by the City’s Utility Department.  The Project shall comply with the City’s fire protection requirements. The City will provide fire protection services to the Project and in accordance to established local response agreements.</w:t>
      </w:r>
    </w:p>
    <w:p w:rsidR="00670E37" w:rsidRPr="00670E37" w:rsidRDefault="00670E37" w:rsidP="00670E37">
      <w:pPr>
        <w:widowControl/>
        <w:spacing w:line="480" w:lineRule="auto"/>
        <w:ind w:firstLine="720"/>
        <w:rPr>
          <w:rFonts w:ascii="Book Antiqua" w:hAnsi="Book Antiqua" w:cs="Book Antiqua"/>
          <w:sz w:val="22"/>
          <w:szCs w:val="22"/>
        </w:rPr>
      </w:pPr>
      <w:r w:rsidRPr="00670E37">
        <w:rPr>
          <w:rFonts w:ascii="Book Antiqua" w:hAnsi="Book Antiqua" w:cs="Book Antiqua"/>
          <w:sz w:val="22"/>
          <w:szCs w:val="22"/>
        </w:rPr>
        <w:t>(b).</w:t>
      </w:r>
      <w:r w:rsidRPr="00670E37">
        <w:rPr>
          <w:rFonts w:ascii="Book Antiqua" w:hAnsi="Book Antiqua" w:cs="Book Antiqua"/>
          <w:sz w:val="22"/>
          <w:szCs w:val="22"/>
        </w:rPr>
        <w:tab/>
        <w:t xml:space="preserve">Firewise community principles shall be incorporated, which may include, but not be limited to: </w:t>
      </w:r>
    </w:p>
    <w:p w:rsidR="00670E37" w:rsidRPr="00670E37" w:rsidRDefault="00670E37" w:rsidP="00670E37">
      <w:pPr>
        <w:widowControl/>
        <w:spacing w:line="480" w:lineRule="auto"/>
        <w:ind w:left="720" w:firstLine="720"/>
        <w:rPr>
          <w:rFonts w:ascii="Book Antiqua" w:hAnsi="Book Antiqua" w:cs="Book Antiqua"/>
          <w:sz w:val="22"/>
          <w:szCs w:val="22"/>
        </w:rPr>
      </w:pPr>
      <w:r w:rsidRPr="00670E37">
        <w:rPr>
          <w:rFonts w:ascii="Book Antiqua" w:hAnsi="Book Antiqua" w:cs="Book Antiqua"/>
          <w:sz w:val="22"/>
          <w:szCs w:val="22"/>
        </w:rPr>
        <w:t>i.</w:t>
      </w:r>
      <w:r w:rsidRPr="00670E37">
        <w:rPr>
          <w:rFonts w:ascii="Book Antiqua" w:hAnsi="Book Antiqua" w:cs="Book Antiqua"/>
          <w:sz w:val="22"/>
          <w:szCs w:val="22"/>
        </w:rPr>
        <w:tab/>
        <w:t>The use of fire resistant materials such as Class A roofing, metal fascias, fire-resistant shingles and flue covers or cementaceous (Hardee Board) exterior wall siding;</w:t>
      </w:r>
    </w:p>
    <w:p w:rsidR="00670E37" w:rsidRPr="00670E37" w:rsidRDefault="00670E37" w:rsidP="00670E37">
      <w:pPr>
        <w:widowControl/>
        <w:spacing w:line="480" w:lineRule="auto"/>
        <w:ind w:left="720" w:firstLine="720"/>
        <w:rPr>
          <w:rFonts w:ascii="Book Antiqua" w:hAnsi="Book Antiqua" w:cs="Book Antiqua"/>
          <w:sz w:val="22"/>
          <w:szCs w:val="22"/>
        </w:rPr>
      </w:pPr>
      <w:r w:rsidRPr="00670E37">
        <w:rPr>
          <w:rFonts w:ascii="Book Antiqua" w:hAnsi="Book Antiqua" w:cs="Book Antiqua"/>
          <w:sz w:val="22"/>
          <w:szCs w:val="22"/>
        </w:rPr>
        <w:t>ii.</w:t>
      </w:r>
      <w:r w:rsidRPr="00670E37">
        <w:rPr>
          <w:rFonts w:ascii="Book Antiqua" w:hAnsi="Book Antiqua" w:cs="Book Antiqua"/>
          <w:sz w:val="22"/>
          <w:szCs w:val="22"/>
        </w:rPr>
        <w:tab/>
        <w:t>Use of non-combustible construction, such as Type I, II or III construction per the Florida Building Code, masonry construction or UL-Listed assemblies; and</w:t>
      </w:r>
    </w:p>
    <w:p w:rsidR="00670E37" w:rsidRPr="00670E37" w:rsidRDefault="00670E37" w:rsidP="00670E37">
      <w:pPr>
        <w:widowControl/>
        <w:spacing w:line="480" w:lineRule="auto"/>
        <w:ind w:left="720" w:firstLine="720"/>
        <w:rPr>
          <w:rFonts w:ascii="Book Antiqua" w:hAnsi="Book Antiqua" w:cs="Book Antiqua"/>
          <w:sz w:val="22"/>
          <w:szCs w:val="22"/>
        </w:rPr>
      </w:pPr>
      <w:r w:rsidRPr="00670E37">
        <w:rPr>
          <w:rFonts w:ascii="Book Antiqua" w:hAnsi="Book Antiqua" w:cs="Book Antiqua"/>
          <w:sz w:val="22"/>
          <w:szCs w:val="22"/>
        </w:rPr>
        <w:t xml:space="preserve">iii. </w:t>
      </w:r>
      <w:r w:rsidRPr="00670E37">
        <w:rPr>
          <w:rFonts w:ascii="Book Antiqua" w:hAnsi="Book Antiqua" w:cs="Book Antiqua"/>
          <w:sz w:val="22"/>
          <w:szCs w:val="22"/>
        </w:rPr>
        <w:tab/>
        <w:t>Community design principles, such as lot vegetation management, use of landscaping materials, suggesting fire break at perimeters, a one-quarter (1/4) inch metal screening for structure/attic vents, or tempered glass/double pane windows.</w:t>
      </w:r>
      <w:r w:rsidRPr="00670E37">
        <w:rPr>
          <w:rFonts w:ascii="Book Antiqua" w:hAnsi="Book Antiqua" w:cs="Book Antiqua"/>
          <w:sz w:val="22"/>
          <w:szCs w:val="22"/>
        </w:rPr>
        <w:tab/>
      </w:r>
      <w:r w:rsidRPr="00670E37">
        <w:rPr>
          <w:rFonts w:ascii="Book Antiqua" w:hAnsi="Book Antiqua" w:cs="Book Antiqua"/>
          <w:sz w:val="22"/>
          <w:szCs w:val="22"/>
        </w:rPr>
        <w:tab/>
      </w:r>
    </w:p>
    <w:p w:rsidR="00670E37" w:rsidRPr="00670E37" w:rsidRDefault="00670E37" w:rsidP="00670E37">
      <w:pPr>
        <w:widowControl/>
        <w:spacing w:line="480" w:lineRule="auto"/>
        <w:ind w:firstLine="720"/>
        <w:rPr>
          <w:rFonts w:ascii="Book Antiqua" w:hAnsi="Book Antiqua" w:cs="Book Antiqua"/>
          <w:sz w:val="22"/>
          <w:szCs w:val="22"/>
        </w:rPr>
      </w:pPr>
      <w:r w:rsidRPr="00670E37">
        <w:rPr>
          <w:rFonts w:ascii="Book Antiqua" w:hAnsi="Book Antiqua" w:cs="Book Antiqua"/>
          <w:sz w:val="22"/>
          <w:szCs w:val="22"/>
        </w:rPr>
        <w:t>11.9</w:t>
      </w:r>
      <w:r w:rsidRPr="00670E37">
        <w:rPr>
          <w:rFonts w:ascii="Book Antiqua" w:hAnsi="Book Antiqua" w:cs="Book Antiqua"/>
          <w:sz w:val="22"/>
          <w:szCs w:val="22"/>
        </w:rPr>
        <w:tab/>
      </w:r>
      <w:r w:rsidRPr="00670E37">
        <w:rPr>
          <w:rFonts w:ascii="Book Antiqua" w:hAnsi="Book Antiqua" w:cs="Book Antiqua"/>
          <w:sz w:val="22"/>
          <w:szCs w:val="22"/>
          <w:u w:val="single"/>
        </w:rPr>
        <w:t>UTILITIES</w:t>
      </w:r>
      <w:r w:rsidRPr="00670E37">
        <w:rPr>
          <w:rFonts w:ascii="Book Antiqua" w:hAnsi="Book Antiqua" w:cs="Book Antiqua"/>
          <w:sz w:val="22"/>
          <w:szCs w:val="22"/>
        </w:rPr>
        <w:t>:</w:t>
      </w:r>
      <w:r w:rsidRPr="00670E37">
        <w:rPr>
          <w:rFonts w:ascii="Book Antiqua" w:hAnsi="Book Antiqua" w:cs="Book Antiqua"/>
          <w:sz w:val="22"/>
          <w:szCs w:val="22"/>
        </w:rPr>
        <w:tab/>
      </w:r>
    </w:p>
    <w:p w:rsidR="00670E37" w:rsidRPr="00670E37" w:rsidRDefault="00670E37" w:rsidP="00670E37">
      <w:pPr>
        <w:widowControl/>
        <w:spacing w:line="480" w:lineRule="auto"/>
        <w:ind w:firstLine="720"/>
        <w:rPr>
          <w:rFonts w:ascii="Book Antiqua" w:hAnsi="Book Antiqua" w:cs="Book Antiqua"/>
          <w:sz w:val="22"/>
          <w:szCs w:val="22"/>
        </w:rPr>
      </w:pPr>
      <w:r w:rsidRPr="00670E37">
        <w:rPr>
          <w:rFonts w:ascii="Book Antiqua" w:hAnsi="Book Antiqua" w:cs="Book Antiqua"/>
          <w:sz w:val="22"/>
          <w:szCs w:val="22"/>
        </w:rPr>
        <w:t>All internal utility lines for the Project shall be placed underground.</w:t>
      </w:r>
    </w:p>
    <w:p w:rsidR="00670E37" w:rsidRPr="00670E37" w:rsidRDefault="00670E37" w:rsidP="00670E37">
      <w:pPr>
        <w:widowControl/>
        <w:spacing w:line="480" w:lineRule="auto"/>
        <w:ind w:firstLine="720"/>
        <w:rPr>
          <w:rFonts w:ascii="Book Antiqua" w:hAnsi="Book Antiqua" w:cs="Book Antiqua"/>
          <w:sz w:val="22"/>
          <w:szCs w:val="22"/>
        </w:rPr>
      </w:pPr>
      <w:r w:rsidRPr="00670E37">
        <w:rPr>
          <w:rFonts w:ascii="Book Antiqua" w:hAnsi="Book Antiqua" w:cs="Book Antiqua"/>
          <w:sz w:val="22"/>
          <w:szCs w:val="22"/>
        </w:rPr>
        <w:t>11.10</w:t>
      </w:r>
      <w:r w:rsidRPr="00670E37">
        <w:rPr>
          <w:rFonts w:ascii="Book Antiqua" w:hAnsi="Book Antiqua" w:cs="Book Antiqua"/>
          <w:sz w:val="22"/>
          <w:szCs w:val="22"/>
        </w:rPr>
        <w:tab/>
      </w:r>
      <w:r w:rsidRPr="00670E37">
        <w:rPr>
          <w:rFonts w:ascii="Book Antiqua" w:hAnsi="Book Antiqua" w:cs="Book Antiqua"/>
          <w:sz w:val="22"/>
          <w:szCs w:val="22"/>
          <w:u w:val="single"/>
        </w:rPr>
        <w:t>INTERCONNECTIVITY</w:t>
      </w:r>
      <w:r w:rsidRPr="00670E37">
        <w:rPr>
          <w:rFonts w:ascii="Book Antiqua" w:hAnsi="Book Antiqua" w:cs="Book Antiqua"/>
          <w:sz w:val="22"/>
          <w:szCs w:val="22"/>
        </w:rPr>
        <w:t>:</w:t>
      </w:r>
      <w:r w:rsidRPr="00670E37">
        <w:rPr>
          <w:rFonts w:ascii="Book Antiqua" w:hAnsi="Book Antiqua" w:cs="Book Antiqua"/>
          <w:sz w:val="22"/>
          <w:szCs w:val="22"/>
        </w:rPr>
        <w:tab/>
      </w:r>
    </w:p>
    <w:p w:rsidR="00670E37" w:rsidRPr="00670E37" w:rsidRDefault="00670E37" w:rsidP="00670E37">
      <w:pPr>
        <w:widowControl/>
        <w:spacing w:line="480" w:lineRule="auto"/>
        <w:ind w:firstLine="720"/>
        <w:rPr>
          <w:rFonts w:ascii="Book Antiqua" w:hAnsi="Book Antiqua" w:cs="Book Antiqua"/>
          <w:sz w:val="22"/>
          <w:szCs w:val="22"/>
        </w:rPr>
      </w:pPr>
      <w:r w:rsidRPr="00670E37">
        <w:rPr>
          <w:rFonts w:ascii="Book Antiqua" w:hAnsi="Book Antiqua" w:cs="Book Antiqua"/>
          <w:sz w:val="22"/>
          <w:szCs w:val="22"/>
        </w:rPr>
        <w:t xml:space="preserve">All buildings within each Tract shall be interconnected by roadways, driveways, sidewalks and paths as called for by the City’s Comprehensive Plan.    </w:t>
      </w:r>
    </w:p>
    <w:p w:rsidR="00670E37" w:rsidRPr="00670E37" w:rsidRDefault="00670E37" w:rsidP="00670E37">
      <w:pPr>
        <w:widowControl/>
        <w:spacing w:line="480" w:lineRule="auto"/>
        <w:ind w:firstLine="720"/>
        <w:rPr>
          <w:rFonts w:ascii="Book Antiqua" w:hAnsi="Book Antiqua" w:cs="Book Antiqua"/>
          <w:sz w:val="22"/>
          <w:szCs w:val="22"/>
        </w:rPr>
      </w:pPr>
      <w:r w:rsidRPr="00670E37">
        <w:rPr>
          <w:rFonts w:ascii="Book Antiqua" w:hAnsi="Book Antiqua" w:cs="Book Antiqua"/>
          <w:sz w:val="22"/>
          <w:szCs w:val="22"/>
        </w:rPr>
        <w:t>11.11</w:t>
      </w:r>
      <w:r w:rsidRPr="00670E37">
        <w:rPr>
          <w:rFonts w:ascii="Book Antiqua" w:hAnsi="Book Antiqua" w:cs="Book Antiqua"/>
          <w:sz w:val="22"/>
          <w:szCs w:val="22"/>
        </w:rPr>
        <w:tab/>
      </w:r>
      <w:r w:rsidRPr="00670E37">
        <w:rPr>
          <w:rFonts w:ascii="Book Antiqua" w:hAnsi="Book Antiqua" w:cs="Book Antiqua"/>
          <w:sz w:val="22"/>
          <w:szCs w:val="22"/>
          <w:u w:val="single"/>
        </w:rPr>
        <w:t>RESOURCE PROTECTION</w:t>
      </w:r>
      <w:r w:rsidRPr="00670E37">
        <w:rPr>
          <w:rFonts w:ascii="Book Antiqua" w:hAnsi="Book Antiqua" w:cs="Book Antiqua"/>
          <w:sz w:val="22"/>
          <w:szCs w:val="22"/>
        </w:rPr>
        <w:t xml:space="preserve">:   </w:t>
      </w:r>
    </w:p>
    <w:p w:rsidR="00670E37" w:rsidRPr="00670E37" w:rsidRDefault="00670E37" w:rsidP="00670E37">
      <w:pPr>
        <w:widowControl/>
        <w:spacing w:line="480" w:lineRule="auto"/>
        <w:ind w:firstLine="720"/>
        <w:rPr>
          <w:rFonts w:ascii="Book Antiqua" w:hAnsi="Book Antiqua" w:cs="Book Antiqua"/>
          <w:sz w:val="22"/>
          <w:szCs w:val="22"/>
        </w:rPr>
      </w:pPr>
      <w:r w:rsidRPr="00670E37">
        <w:rPr>
          <w:rFonts w:ascii="Book Antiqua" w:hAnsi="Book Antiqua" w:cs="Book Antiqua"/>
          <w:sz w:val="22"/>
          <w:szCs w:val="22"/>
        </w:rPr>
        <w:t>(a).</w:t>
      </w:r>
      <w:r w:rsidRPr="00670E37">
        <w:rPr>
          <w:rFonts w:ascii="Book Antiqua" w:hAnsi="Book Antiqua" w:cs="Book Antiqua"/>
          <w:sz w:val="22"/>
          <w:szCs w:val="22"/>
        </w:rPr>
        <w:tab/>
        <w:t xml:space="preserve">Owner shall comply with the LDC in all respects.  In addition, to sustain hardwood hammock and maintain canopy integrity, areas within the Subject Property with </w:t>
      </w:r>
      <w:r w:rsidRPr="00670E37">
        <w:rPr>
          <w:rFonts w:ascii="Book Antiqua" w:hAnsi="Book Antiqua" w:cs="Book Antiqua"/>
          <w:sz w:val="22"/>
          <w:szCs w:val="22"/>
        </w:rPr>
        <w:lastRenderedPageBreak/>
        <w:t>the highest concentration of specimen and historic trees, shall be considered in the site development design process to minimize impacts and/or removal of the trees through avoidance and minimization within these areas. To ensure tree surveying data is accurate to meet this provision, a Certified Arborist shall review and certify that the survey is accurate.  The Project Arborist shall coordinate with the City Urban Forester during the review process. </w:t>
      </w:r>
    </w:p>
    <w:p w:rsidR="00670E37" w:rsidRPr="00670E37" w:rsidRDefault="00670E37" w:rsidP="00670E37">
      <w:pPr>
        <w:widowControl/>
        <w:spacing w:line="480" w:lineRule="auto"/>
        <w:ind w:firstLine="720"/>
        <w:rPr>
          <w:rFonts w:ascii="Book Antiqua" w:hAnsi="Book Antiqua" w:cs="Book Antiqua"/>
          <w:sz w:val="22"/>
          <w:szCs w:val="22"/>
        </w:rPr>
      </w:pPr>
      <w:r w:rsidRPr="00670E37">
        <w:rPr>
          <w:rFonts w:ascii="Book Antiqua" w:hAnsi="Book Antiqua" w:cs="Book Antiqua"/>
          <w:sz w:val="22"/>
          <w:szCs w:val="22"/>
        </w:rPr>
        <w:t>(b).</w:t>
      </w:r>
      <w:r w:rsidRPr="00670E37">
        <w:rPr>
          <w:rFonts w:ascii="Book Antiqua" w:hAnsi="Book Antiqua" w:cs="Book Antiqua"/>
          <w:sz w:val="22"/>
          <w:szCs w:val="22"/>
        </w:rPr>
        <w:tab/>
        <w:t>In order to meet minimum flood hazard requirements, stem wall construction may be required.  To ensure that construction does not adversely impact historic or specimen trees, all associated tree preservation design elements shall be reviewed by and approved by a Master Certified Arborist.</w:t>
      </w:r>
    </w:p>
    <w:p w:rsidR="00670E37" w:rsidRPr="00670E37" w:rsidRDefault="00670E37" w:rsidP="00670E37">
      <w:pPr>
        <w:widowControl/>
        <w:spacing w:line="480" w:lineRule="auto"/>
        <w:ind w:firstLine="720"/>
        <w:rPr>
          <w:rFonts w:ascii="Book Antiqua" w:hAnsi="Book Antiqua" w:cs="Book Antiqua"/>
          <w:sz w:val="22"/>
          <w:szCs w:val="22"/>
        </w:rPr>
      </w:pPr>
      <w:r w:rsidRPr="00670E37">
        <w:rPr>
          <w:rFonts w:ascii="Book Antiqua" w:hAnsi="Book Antiqua" w:cs="Book Antiqua"/>
          <w:sz w:val="22"/>
          <w:szCs w:val="22"/>
        </w:rPr>
        <w:t xml:space="preserve">(c). </w:t>
      </w:r>
      <w:r w:rsidRPr="00670E37">
        <w:rPr>
          <w:rFonts w:ascii="Book Antiqua" w:hAnsi="Book Antiqua" w:cs="Book Antiqua"/>
          <w:sz w:val="22"/>
          <w:szCs w:val="22"/>
        </w:rPr>
        <w:tab/>
        <w:t>All roadway crossings and trails shall be designed to protect the functions and quality of environmental resources, inclusive of wildlife movement.</w:t>
      </w:r>
    </w:p>
    <w:p w:rsidR="00670E37" w:rsidRPr="00670E37" w:rsidRDefault="00670E37" w:rsidP="00670E37">
      <w:pPr>
        <w:widowControl/>
        <w:spacing w:line="480" w:lineRule="auto"/>
        <w:ind w:firstLine="720"/>
        <w:rPr>
          <w:rFonts w:ascii="Book Antiqua" w:hAnsi="Book Antiqua" w:cs="Book Antiqua"/>
          <w:sz w:val="22"/>
          <w:szCs w:val="22"/>
        </w:rPr>
      </w:pPr>
      <w:r w:rsidRPr="00670E37">
        <w:rPr>
          <w:rFonts w:ascii="Book Antiqua" w:hAnsi="Book Antiqua" w:cs="Book Antiqua"/>
          <w:sz w:val="22"/>
          <w:szCs w:val="22"/>
        </w:rPr>
        <w:t>(d).</w:t>
      </w:r>
      <w:r w:rsidRPr="00670E37">
        <w:rPr>
          <w:rFonts w:ascii="Book Antiqua" w:hAnsi="Book Antiqua" w:cs="Book Antiqua"/>
          <w:sz w:val="22"/>
          <w:szCs w:val="22"/>
        </w:rPr>
        <w:tab/>
        <w:t>Development standards for the Subject Property shall incorporate best practices design standards that protect environmental resources, which may include Low-Impact Development (LID) and conservation subdivision design practices (traditional village planning principles).</w:t>
      </w:r>
    </w:p>
    <w:p w:rsidR="00670E37" w:rsidRPr="00670E37" w:rsidRDefault="00670E37" w:rsidP="00670E37">
      <w:pPr>
        <w:widowControl/>
        <w:spacing w:line="480" w:lineRule="auto"/>
        <w:ind w:firstLine="720"/>
        <w:rPr>
          <w:rFonts w:ascii="Book Antiqua" w:hAnsi="Book Antiqua" w:cs="Book Antiqua"/>
          <w:sz w:val="22"/>
          <w:szCs w:val="22"/>
        </w:rPr>
      </w:pPr>
      <w:r w:rsidRPr="00670E37">
        <w:rPr>
          <w:rFonts w:ascii="Book Antiqua" w:hAnsi="Book Antiqua" w:cs="Book Antiqua"/>
          <w:sz w:val="22"/>
          <w:szCs w:val="22"/>
        </w:rPr>
        <w:t>(e).</w:t>
      </w:r>
      <w:r w:rsidRPr="00670E37">
        <w:rPr>
          <w:rFonts w:ascii="Book Antiqua" w:hAnsi="Book Antiqua" w:cs="Book Antiqua"/>
          <w:sz w:val="22"/>
          <w:szCs w:val="22"/>
        </w:rPr>
        <w:tab/>
        <w:t>To ensure minimal impacts to off-site conservation lands, a minimum 25-foot averaged 50-foot upland buffer shall be provided on the western property boundary.</w:t>
      </w:r>
    </w:p>
    <w:p w:rsidR="00670E37" w:rsidRPr="00670E37" w:rsidRDefault="00670E37" w:rsidP="00670E37">
      <w:pPr>
        <w:widowControl/>
        <w:spacing w:line="480" w:lineRule="auto"/>
        <w:ind w:firstLine="720"/>
        <w:rPr>
          <w:rFonts w:ascii="Book Antiqua" w:hAnsi="Book Antiqua" w:cs="Book Antiqua"/>
          <w:sz w:val="22"/>
          <w:szCs w:val="22"/>
        </w:rPr>
      </w:pPr>
      <w:r w:rsidRPr="00670E37">
        <w:rPr>
          <w:rFonts w:ascii="Book Antiqua" w:hAnsi="Book Antiqua" w:cs="Book Antiqua"/>
          <w:sz w:val="22"/>
          <w:szCs w:val="22"/>
        </w:rPr>
        <w:t>11.12</w:t>
      </w:r>
      <w:r w:rsidRPr="00670E37">
        <w:rPr>
          <w:rFonts w:ascii="Book Antiqua" w:hAnsi="Book Antiqua" w:cs="Book Antiqua"/>
          <w:sz w:val="22"/>
          <w:szCs w:val="22"/>
        </w:rPr>
        <w:tab/>
      </w:r>
      <w:r w:rsidRPr="00670E37">
        <w:rPr>
          <w:rFonts w:ascii="Book Antiqua" w:hAnsi="Book Antiqua" w:cs="Book Antiqua"/>
          <w:sz w:val="22"/>
          <w:szCs w:val="22"/>
          <w:u w:val="single"/>
        </w:rPr>
        <w:t>WETLANDS</w:t>
      </w:r>
      <w:r w:rsidRPr="00670E37">
        <w:rPr>
          <w:rFonts w:ascii="Book Antiqua" w:hAnsi="Book Antiqua" w:cs="Book Antiqua"/>
          <w:sz w:val="22"/>
          <w:szCs w:val="22"/>
        </w:rPr>
        <w:t>:</w:t>
      </w:r>
      <w:r w:rsidRPr="00670E37">
        <w:rPr>
          <w:rFonts w:ascii="Book Antiqua" w:hAnsi="Book Antiqua" w:cs="Book Antiqua"/>
          <w:sz w:val="22"/>
          <w:szCs w:val="22"/>
        </w:rPr>
        <w:tab/>
      </w:r>
      <w:r w:rsidRPr="00670E37">
        <w:rPr>
          <w:rFonts w:ascii="Book Antiqua" w:hAnsi="Book Antiqua" w:cs="Book Antiqua"/>
          <w:sz w:val="22"/>
          <w:szCs w:val="22"/>
        </w:rPr>
        <w:tab/>
      </w:r>
    </w:p>
    <w:p w:rsidR="00670E37" w:rsidRPr="00670E37" w:rsidRDefault="00670E37" w:rsidP="00670E37">
      <w:pPr>
        <w:widowControl/>
        <w:spacing w:line="480" w:lineRule="auto"/>
        <w:ind w:firstLine="720"/>
        <w:rPr>
          <w:rFonts w:ascii="Book Antiqua" w:hAnsi="Book Antiqua" w:cs="Book Antiqua"/>
          <w:sz w:val="22"/>
          <w:szCs w:val="22"/>
        </w:rPr>
      </w:pPr>
      <w:r w:rsidRPr="00670E37">
        <w:rPr>
          <w:rFonts w:ascii="Book Antiqua" w:hAnsi="Book Antiqua" w:cs="Book Antiqua"/>
          <w:sz w:val="22"/>
          <w:szCs w:val="22"/>
        </w:rPr>
        <w:t xml:space="preserve">Based upon the March 6, 2012 Environmental Resource Report and the Amendment dated May 17, 2012, only one (1) small wetland impact from an ingress/egress is depicted on the Conceptual Site Plan.  The Conceptual Site Plan merely serves to depict generalized Project characteristics and refinements may be necessary during the plat or site plan process.  Additional minor incidental wetland impacts may occur as permitted by the SJRWMD and </w:t>
      </w:r>
      <w:r w:rsidRPr="00670E37">
        <w:rPr>
          <w:rFonts w:ascii="Book Antiqua" w:hAnsi="Book Antiqua" w:cs="Book Antiqua"/>
          <w:sz w:val="22"/>
          <w:szCs w:val="22"/>
        </w:rPr>
        <w:lastRenderedPageBreak/>
        <w:t>the U.S. Army Corps of Engineers (ACOE) such as additional roadway crossing.  Subsequent to performing all mitigation permitting, the Owner will place a conservation easement over all remaining wetlands.</w:t>
      </w:r>
    </w:p>
    <w:p w:rsidR="00670E37" w:rsidRPr="00670E37" w:rsidRDefault="00670E37" w:rsidP="00670E37">
      <w:pPr>
        <w:widowControl/>
        <w:spacing w:line="480" w:lineRule="auto"/>
        <w:ind w:firstLine="720"/>
        <w:rPr>
          <w:rFonts w:ascii="Book Antiqua" w:hAnsi="Book Antiqua" w:cs="Book Antiqua"/>
          <w:strike/>
          <w:sz w:val="22"/>
          <w:szCs w:val="22"/>
        </w:rPr>
      </w:pPr>
      <w:r w:rsidRPr="00670E37">
        <w:rPr>
          <w:rFonts w:ascii="Book Antiqua" w:hAnsi="Book Antiqua" w:cs="Book Antiqua"/>
          <w:sz w:val="22"/>
          <w:szCs w:val="22"/>
        </w:rPr>
        <w:t xml:space="preserve">11.13  </w:t>
      </w:r>
      <w:r w:rsidRPr="00670E37">
        <w:rPr>
          <w:rFonts w:ascii="Book Antiqua" w:hAnsi="Book Antiqua" w:cs="Book Antiqua"/>
          <w:sz w:val="22"/>
          <w:szCs w:val="22"/>
        </w:rPr>
        <w:tab/>
      </w:r>
      <w:r w:rsidRPr="00670E37">
        <w:rPr>
          <w:rFonts w:ascii="Book Antiqua" w:hAnsi="Book Antiqua" w:cs="Book Antiqua"/>
          <w:sz w:val="22"/>
          <w:szCs w:val="22"/>
          <w:u w:val="single"/>
        </w:rPr>
        <w:t xml:space="preserve">LOW IMPACT DEVELOPMENT PRACTICES: </w:t>
      </w:r>
    </w:p>
    <w:p w:rsidR="00670E37" w:rsidRPr="00670E37" w:rsidRDefault="00670E37" w:rsidP="00670E37">
      <w:pPr>
        <w:widowControl/>
        <w:spacing w:line="480" w:lineRule="auto"/>
        <w:ind w:firstLine="720"/>
        <w:rPr>
          <w:rFonts w:ascii="Book Antiqua" w:hAnsi="Book Antiqua" w:cs="Book Antiqua"/>
          <w:sz w:val="22"/>
          <w:szCs w:val="22"/>
        </w:rPr>
      </w:pPr>
      <w:r w:rsidRPr="00670E37">
        <w:rPr>
          <w:rFonts w:ascii="Book Antiqua" w:hAnsi="Book Antiqua" w:cs="Book Antiqua"/>
          <w:sz w:val="22"/>
          <w:szCs w:val="22"/>
        </w:rPr>
        <w:t>To further conservation practices identified in the LDC, the Project shall incorporate into the construction, operation, and maintenance of all facilities, conservation strategies to include but not be limited to:</w:t>
      </w:r>
    </w:p>
    <w:p w:rsidR="00670E37" w:rsidRPr="00670E37" w:rsidRDefault="00670E37" w:rsidP="00670E37">
      <w:pPr>
        <w:widowControl/>
        <w:spacing w:line="480" w:lineRule="auto"/>
        <w:ind w:firstLine="720"/>
        <w:rPr>
          <w:rFonts w:ascii="Book Antiqua" w:hAnsi="Book Antiqua" w:cs="Book Antiqua"/>
          <w:sz w:val="22"/>
          <w:szCs w:val="22"/>
        </w:rPr>
      </w:pPr>
      <w:r w:rsidRPr="00670E37">
        <w:rPr>
          <w:rFonts w:ascii="Book Antiqua" w:hAnsi="Book Antiqua" w:cs="Book Antiqua"/>
          <w:sz w:val="22"/>
          <w:szCs w:val="22"/>
        </w:rPr>
        <w:t>(a). Water Conservation:</w:t>
      </w:r>
    </w:p>
    <w:p w:rsidR="00670E37" w:rsidRPr="00670E37" w:rsidRDefault="00670E37" w:rsidP="00670E37">
      <w:pPr>
        <w:widowControl/>
        <w:spacing w:line="480" w:lineRule="auto"/>
        <w:ind w:left="720" w:firstLine="720"/>
        <w:rPr>
          <w:rFonts w:ascii="Book Antiqua" w:hAnsi="Book Antiqua" w:cs="Book Antiqua"/>
          <w:sz w:val="22"/>
          <w:szCs w:val="22"/>
        </w:rPr>
      </w:pPr>
      <w:r w:rsidRPr="00670E37">
        <w:rPr>
          <w:rFonts w:ascii="Book Antiqua" w:hAnsi="Book Antiqua" w:cs="Book Antiqua"/>
          <w:sz w:val="22"/>
          <w:szCs w:val="22"/>
        </w:rPr>
        <w:t>i.</w:t>
      </w:r>
      <w:r w:rsidRPr="00670E37">
        <w:rPr>
          <w:rFonts w:ascii="Book Antiqua" w:hAnsi="Book Antiqua" w:cs="Book Antiqua"/>
          <w:sz w:val="22"/>
          <w:szCs w:val="22"/>
        </w:rPr>
        <w:tab/>
        <w:t xml:space="preserve">Native, drought tolerant plant materials; </w:t>
      </w:r>
    </w:p>
    <w:p w:rsidR="00670E37" w:rsidRPr="00670E37" w:rsidRDefault="00670E37" w:rsidP="00670E37">
      <w:pPr>
        <w:widowControl/>
        <w:tabs>
          <w:tab w:val="num" w:pos="1440"/>
        </w:tabs>
        <w:spacing w:line="480" w:lineRule="auto"/>
        <w:ind w:left="1440" w:hanging="720"/>
        <w:rPr>
          <w:rFonts w:ascii="Book Antiqua" w:hAnsi="Book Antiqua" w:cs="Book Antiqua"/>
          <w:strike/>
          <w:color w:val="FF0000"/>
          <w:sz w:val="22"/>
          <w:szCs w:val="22"/>
        </w:rPr>
      </w:pPr>
      <w:r w:rsidRPr="00670E37">
        <w:rPr>
          <w:rFonts w:ascii="Book Antiqua" w:hAnsi="Book Antiqua" w:cs="Book Antiqua"/>
          <w:sz w:val="22"/>
          <w:szCs w:val="22"/>
        </w:rPr>
        <w:t xml:space="preserve">    </w:t>
      </w:r>
      <w:r w:rsidRPr="00670E37">
        <w:rPr>
          <w:rFonts w:ascii="Book Antiqua" w:hAnsi="Book Antiqua" w:cs="Book Antiqua"/>
          <w:sz w:val="22"/>
          <w:szCs w:val="22"/>
        </w:rPr>
        <w:tab/>
        <w:t>ii.</w:t>
      </w:r>
      <w:r w:rsidRPr="00670E37">
        <w:rPr>
          <w:rFonts w:ascii="Book Antiqua" w:hAnsi="Book Antiqua" w:cs="Book Antiqua"/>
          <w:sz w:val="22"/>
          <w:szCs w:val="22"/>
        </w:rPr>
        <w:tab/>
        <w:t>St. Johns River Water Management District Florida Water Star program for protection of water resources;</w:t>
      </w:r>
    </w:p>
    <w:p w:rsidR="00670E37" w:rsidRPr="00670E37" w:rsidRDefault="00670E37" w:rsidP="00670E37">
      <w:pPr>
        <w:widowControl/>
        <w:spacing w:line="480" w:lineRule="auto"/>
        <w:ind w:left="1440"/>
        <w:rPr>
          <w:rFonts w:ascii="Book Antiqua" w:hAnsi="Book Antiqua" w:cs="Book Antiqua"/>
          <w:color w:val="000000"/>
          <w:sz w:val="22"/>
          <w:szCs w:val="22"/>
        </w:rPr>
      </w:pPr>
      <w:r w:rsidRPr="00670E37">
        <w:rPr>
          <w:rFonts w:ascii="Book Antiqua" w:hAnsi="Book Antiqua" w:cs="Book Antiqua"/>
          <w:color w:val="000000"/>
          <w:sz w:val="22"/>
          <w:szCs w:val="22"/>
        </w:rPr>
        <w:t xml:space="preserve">iii.     Turf grass – Irrigated area(s) shall not exceed 50% of landscape areas; </w:t>
      </w:r>
    </w:p>
    <w:p w:rsidR="00670E37" w:rsidRPr="00670E37" w:rsidRDefault="00670E37" w:rsidP="00670E37">
      <w:pPr>
        <w:widowControl/>
        <w:spacing w:line="480" w:lineRule="auto"/>
        <w:ind w:left="1440"/>
        <w:rPr>
          <w:rFonts w:ascii="Book Antiqua" w:hAnsi="Book Antiqua" w:cs="Book Antiqua"/>
          <w:color w:val="000000"/>
          <w:sz w:val="22"/>
          <w:szCs w:val="22"/>
        </w:rPr>
      </w:pPr>
      <w:r w:rsidRPr="00670E37">
        <w:rPr>
          <w:rFonts w:ascii="Book Antiqua" w:hAnsi="Book Antiqua" w:cs="Book Antiqua"/>
          <w:color w:val="000000"/>
          <w:sz w:val="22"/>
          <w:szCs w:val="22"/>
        </w:rPr>
        <w:t>iv.     Separate irrigation zones shall be required for turf, non-turf areas; and</w:t>
      </w:r>
    </w:p>
    <w:p w:rsidR="00670E37" w:rsidRPr="00670E37" w:rsidRDefault="00670E37" w:rsidP="00670E37">
      <w:pPr>
        <w:widowControl/>
        <w:spacing w:line="480" w:lineRule="auto"/>
        <w:ind w:left="1440"/>
        <w:rPr>
          <w:rFonts w:ascii="Book Antiqua" w:hAnsi="Book Antiqua" w:cs="Book Antiqua"/>
          <w:sz w:val="22"/>
          <w:szCs w:val="22"/>
        </w:rPr>
      </w:pPr>
      <w:r w:rsidRPr="00670E37">
        <w:rPr>
          <w:rFonts w:ascii="Book Antiqua" w:hAnsi="Book Antiqua" w:cs="Book Antiqua"/>
          <w:color w:val="000000"/>
          <w:sz w:val="22"/>
          <w:szCs w:val="22"/>
        </w:rPr>
        <w:t xml:space="preserve">v.    Landscape areas shall not be irrigated using high-volume irrigation systems unless high pressure compensating spray heads are </w:t>
      </w:r>
      <w:r w:rsidRPr="00670E37">
        <w:rPr>
          <w:rFonts w:ascii="Book Antiqua" w:hAnsi="Book Antiqua" w:cs="Book Antiqua"/>
          <w:sz w:val="22"/>
          <w:szCs w:val="22"/>
        </w:rPr>
        <w:t>utilized.</w:t>
      </w:r>
    </w:p>
    <w:p w:rsidR="00670E37" w:rsidRPr="00670E37" w:rsidRDefault="00670E37" w:rsidP="00670E37">
      <w:pPr>
        <w:widowControl/>
        <w:spacing w:line="480" w:lineRule="auto"/>
        <w:ind w:left="720"/>
        <w:rPr>
          <w:rFonts w:ascii="Book Antiqua" w:hAnsi="Book Antiqua" w:cs="Book Antiqua"/>
          <w:sz w:val="22"/>
          <w:szCs w:val="22"/>
        </w:rPr>
      </w:pPr>
      <w:r w:rsidRPr="00670E37">
        <w:rPr>
          <w:rFonts w:ascii="Book Antiqua" w:hAnsi="Book Antiqua" w:cs="Book Antiqua"/>
          <w:sz w:val="22"/>
          <w:szCs w:val="22"/>
        </w:rPr>
        <w:t>(b). Pervious Pavement/Rain Garden/Treatment Train:</w:t>
      </w:r>
    </w:p>
    <w:p w:rsidR="00670E37" w:rsidRPr="00670E37" w:rsidRDefault="00670E37" w:rsidP="00670E37">
      <w:pPr>
        <w:widowControl/>
        <w:numPr>
          <w:ilvl w:val="0"/>
          <w:numId w:val="34"/>
        </w:numPr>
        <w:spacing w:line="480" w:lineRule="auto"/>
        <w:ind w:left="1440" w:firstLine="0"/>
        <w:jc w:val="left"/>
        <w:rPr>
          <w:rFonts w:ascii="Book Antiqua" w:hAnsi="Book Antiqua" w:cs="Book Antiqua"/>
          <w:sz w:val="22"/>
          <w:szCs w:val="22"/>
        </w:rPr>
      </w:pPr>
      <w:r w:rsidRPr="00670E37">
        <w:rPr>
          <w:rFonts w:ascii="Book Antiqua" w:hAnsi="Book Antiqua" w:cs="Book Antiqua"/>
          <w:sz w:val="22"/>
          <w:szCs w:val="22"/>
        </w:rPr>
        <w:t xml:space="preserve">The Owner is permitted to utilize pervious pavement (i.e. pavers with stone drainage beneath).  Rain gardens are encouraged as approved by SJRWMD. </w:t>
      </w:r>
    </w:p>
    <w:p w:rsidR="00670E37" w:rsidRPr="00670E37" w:rsidRDefault="00670E37" w:rsidP="00670E37">
      <w:pPr>
        <w:widowControl/>
        <w:numPr>
          <w:ilvl w:val="0"/>
          <w:numId w:val="34"/>
        </w:numPr>
        <w:spacing w:line="480" w:lineRule="auto"/>
        <w:ind w:left="1440" w:firstLine="0"/>
        <w:jc w:val="left"/>
        <w:rPr>
          <w:rFonts w:ascii="Book Antiqua" w:hAnsi="Book Antiqua" w:cs="Book Antiqua"/>
          <w:sz w:val="22"/>
          <w:szCs w:val="22"/>
        </w:rPr>
      </w:pPr>
      <w:r w:rsidRPr="00670E37">
        <w:rPr>
          <w:rFonts w:ascii="Book Antiqua" w:hAnsi="Book Antiqua" w:cs="Book Antiqua"/>
          <w:sz w:val="22"/>
          <w:szCs w:val="22"/>
        </w:rPr>
        <w:t xml:space="preserve">All irrigation systems shall employ at minimum, a rain shut-off device such as a soil moisture sensor or smart controller capable of analyzing and ascertaining weather conditions and time of year. </w:t>
      </w:r>
    </w:p>
    <w:p w:rsidR="00670E37" w:rsidRPr="00670E37" w:rsidRDefault="00670E37" w:rsidP="00670E37">
      <w:pPr>
        <w:widowControl/>
        <w:spacing w:line="480" w:lineRule="auto"/>
        <w:ind w:firstLine="720"/>
        <w:rPr>
          <w:rFonts w:ascii="Book Antiqua" w:hAnsi="Book Antiqua" w:cs="Book Antiqua"/>
          <w:b/>
          <w:sz w:val="22"/>
          <w:szCs w:val="22"/>
        </w:rPr>
      </w:pPr>
      <w:r w:rsidRPr="00670E37">
        <w:rPr>
          <w:rFonts w:ascii="Book Antiqua" w:hAnsi="Book Antiqua" w:cs="Book Antiqua"/>
          <w:b/>
          <w:i/>
          <w:sz w:val="22"/>
          <w:szCs w:val="22"/>
        </w:rPr>
        <w:lastRenderedPageBreak/>
        <w:t xml:space="preserve">** </w:t>
      </w:r>
      <w:r w:rsidRPr="00670E37">
        <w:rPr>
          <w:rFonts w:ascii="Book Antiqua" w:hAnsi="Book Antiqua" w:cs="Book Antiqua"/>
          <w:i/>
          <w:sz w:val="22"/>
          <w:szCs w:val="22"/>
        </w:rPr>
        <w:t>Rain Garden</w:t>
      </w:r>
      <w:r w:rsidRPr="00670E37">
        <w:rPr>
          <w:rFonts w:ascii="Book Antiqua" w:hAnsi="Book Antiqua" w:cs="Book Antiqua"/>
          <w:sz w:val="22"/>
          <w:szCs w:val="22"/>
        </w:rPr>
        <w:t xml:space="preserve"> – Per LDC, defined as on-site retention of stormwater using vegetated depressions engineered to collect, store, and infiltrate runoff. Also known as Bio-filter and an LID IMP.</w:t>
      </w:r>
    </w:p>
    <w:p w:rsidR="00670E37" w:rsidRPr="00670E37" w:rsidRDefault="00670E37" w:rsidP="00670E37">
      <w:pPr>
        <w:widowControl/>
        <w:spacing w:line="480" w:lineRule="auto"/>
        <w:ind w:firstLine="720"/>
        <w:rPr>
          <w:rFonts w:ascii="Book Antiqua" w:hAnsi="Book Antiqua" w:cs="Book Antiqua"/>
          <w:sz w:val="22"/>
          <w:szCs w:val="22"/>
        </w:rPr>
      </w:pPr>
      <w:r w:rsidRPr="00670E37">
        <w:rPr>
          <w:rFonts w:ascii="Book Antiqua" w:hAnsi="Book Antiqua" w:cs="Book Antiqua"/>
          <w:sz w:val="22"/>
          <w:szCs w:val="22"/>
        </w:rPr>
        <w:t>11.14</w:t>
      </w:r>
      <w:r w:rsidRPr="00670E37">
        <w:rPr>
          <w:rFonts w:ascii="Book Antiqua" w:hAnsi="Book Antiqua" w:cs="Book Antiqua"/>
          <w:sz w:val="22"/>
          <w:szCs w:val="22"/>
        </w:rPr>
        <w:tab/>
      </w:r>
      <w:r w:rsidRPr="00670E37">
        <w:rPr>
          <w:rFonts w:ascii="Book Antiqua" w:hAnsi="Book Antiqua" w:cs="Book Antiqua"/>
          <w:sz w:val="22"/>
          <w:szCs w:val="22"/>
          <w:u w:val="single"/>
        </w:rPr>
        <w:t>PROHIBITION OF DISCHARGES</w:t>
      </w:r>
      <w:r w:rsidRPr="00670E37">
        <w:rPr>
          <w:rFonts w:ascii="Book Antiqua" w:hAnsi="Book Antiqua" w:cs="Book Antiqua"/>
          <w:sz w:val="22"/>
          <w:szCs w:val="22"/>
        </w:rPr>
        <w:t>:</w:t>
      </w:r>
      <w:r w:rsidRPr="00670E37">
        <w:rPr>
          <w:rFonts w:ascii="Book Antiqua" w:hAnsi="Book Antiqua" w:cs="Book Antiqua"/>
          <w:sz w:val="22"/>
          <w:szCs w:val="22"/>
        </w:rPr>
        <w:tab/>
      </w:r>
    </w:p>
    <w:p w:rsidR="00670E37" w:rsidRPr="00670E37" w:rsidRDefault="00670E37" w:rsidP="00670E37">
      <w:pPr>
        <w:widowControl/>
        <w:spacing w:line="480" w:lineRule="auto"/>
        <w:ind w:firstLine="720"/>
        <w:rPr>
          <w:rFonts w:ascii="Book Antiqua" w:hAnsi="Book Antiqua" w:cs="Book Antiqua"/>
          <w:sz w:val="22"/>
          <w:szCs w:val="22"/>
        </w:rPr>
      </w:pPr>
      <w:r w:rsidRPr="00670E37">
        <w:rPr>
          <w:rFonts w:ascii="Book Antiqua" w:hAnsi="Book Antiqua" w:cs="Book Antiqua"/>
          <w:sz w:val="22"/>
          <w:szCs w:val="22"/>
        </w:rPr>
        <w:t>The Owner shall comply with the City of Palm Coast Code of Ordinances, Article VI, Prohibition of Discharges, and all applicable local, State, Federal, and City water quality laws, rules, regulations, and ordinances.</w:t>
      </w:r>
    </w:p>
    <w:p w:rsidR="00670E37" w:rsidRPr="00670E37" w:rsidRDefault="00670E37" w:rsidP="00670E37">
      <w:pPr>
        <w:widowControl/>
        <w:spacing w:line="480" w:lineRule="auto"/>
        <w:ind w:firstLine="720"/>
        <w:rPr>
          <w:rFonts w:ascii="Book Antiqua" w:hAnsi="Book Antiqua" w:cs="Book Antiqua"/>
          <w:sz w:val="22"/>
          <w:szCs w:val="22"/>
        </w:rPr>
      </w:pPr>
      <w:r w:rsidRPr="00670E37">
        <w:rPr>
          <w:rFonts w:ascii="Book Antiqua" w:hAnsi="Book Antiqua" w:cs="Book Antiqua"/>
          <w:sz w:val="22"/>
          <w:szCs w:val="22"/>
        </w:rPr>
        <w:t>11.15</w:t>
      </w:r>
      <w:r w:rsidRPr="00670E37">
        <w:rPr>
          <w:rFonts w:ascii="Book Antiqua" w:hAnsi="Book Antiqua" w:cs="Book Antiqua"/>
          <w:sz w:val="22"/>
          <w:szCs w:val="22"/>
        </w:rPr>
        <w:tab/>
      </w:r>
      <w:r w:rsidRPr="00670E37">
        <w:rPr>
          <w:rFonts w:ascii="Book Antiqua" w:hAnsi="Book Antiqua" w:cs="Book Antiqua"/>
          <w:sz w:val="22"/>
          <w:szCs w:val="22"/>
          <w:u w:val="single"/>
        </w:rPr>
        <w:t>STORMWATER POLLUTION PREVENTION</w:t>
      </w:r>
      <w:r w:rsidRPr="00670E37">
        <w:rPr>
          <w:rFonts w:ascii="Book Antiqua" w:hAnsi="Book Antiqua" w:cs="Book Antiqua"/>
          <w:sz w:val="22"/>
          <w:szCs w:val="22"/>
        </w:rPr>
        <w:t>:</w:t>
      </w:r>
      <w:r w:rsidRPr="00670E37">
        <w:rPr>
          <w:rFonts w:ascii="Book Antiqua" w:hAnsi="Book Antiqua" w:cs="Book Antiqua"/>
          <w:sz w:val="22"/>
          <w:szCs w:val="22"/>
        </w:rPr>
        <w:tab/>
      </w:r>
    </w:p>
    <w:p w:rsidR="00670E37" w:rsidRPr="00670E37" w:rsidRDefault="00670E37" w:rsidP="00670E37">
      <w:pPr>
        <w:widowControl/>
        <w:spacing w:line="480" w:lineRule="auto"/>
        <w:ind w:firstLine="720"/>
        <w:rPr>
          <w:rFonts w:ascii="Book Antiqua" w:hAnsi="Book Antiqua" w:cs="Book Antiqua"/>
          <w:sz w:val="22"/>
          <w:szCs w:val="22"/>
        </w:rPr>
      </w:pPr>
      <w:r w:rsidRPr="00670E37">
        <w:rPr>
          <w:rFonts w:ascii="Book Antiqua" w:hAnsi="Book Antiqua" w:cs="Book Antiqua"/>
          <w:sz w:val="22"/>
          <w:szCs w:val="22"/>
        </w:rPr>
        <w:t xml:space="preserve">A stormwater pollution prevention plan ("SWPPP') shall be attached to and incorporated into the construction and permit documents pursuant to the requirements of applicable federal,  state, and City regulations.  </w:t>
      </w:r>
    </w:p>
    <w:p w:rsidR="00670E37" w:rsidRPr="00670E37" w:rsidRDefault="00670E37" w:rsidP="00670E37">
      <w:pPr>
        <w:widowControl/>
        <w:spacing w:line="480" w:lineRule="auto"/>
        <w:ind w:firstLine="720"/>
        <w:rPr>
          <w:rFonts w:ascii="Book Antiqua" w:hAnsi="Book Antiqua" w:cs="Book Antiqua"/>
          <w:sz w:val="22"/>
          <w:szCs w:val="22"/>
        </w:rPr>
      </w:pPr>
      <w:r w:rsidRPr="00670E37">
        <w:rPr>
          <w:rFonts w:ascii="Book Antiqua" w:hAnsi="Book Antiqua" w:cs="Book Antiqua"/>
          <w:sz w:val="22"/>
          <w:szCs w:val="22"/>
        </w:rPr>
        <w:t>11.16</w:t>
      </w:r>
      <w:r w:rsidRPr="00670E37">
        <w:rPr>
          <w:rFonts w:ascii="Book Antiqua" w:hAnsi="Book Antiqua" w:cs="Book Antiqua"/>
          <w:sz w:val="22"/>
          <w:szCs w:val="22"/>
        </w:rPr>
        <w:tab/>
      </w:r>
      <w:r w:rsidRPr="00670E37">
        <w:rPr>
          <w:rFonts w:ascii="Book Antiqua" w:hAnsi="Book Antiqua" w:cs="Book Antiqua"/>
          <w:sz w:val="22"/>
          <w:szCs w:val="22"/>
          <w:u w:val="single"/>
        </w:rPr>
        <w:t>WILDLIFE PROTECTION</w:t>
      </w:r>
      <w:r w:rsidRPr="00670E37">
        <w:rPr>
          <w:rFonts w:ascii="Book Antiqua" w:hAnsi="Book Antiqua" w:cs="Book Antiqua"/>
          <w:sz w:val="22"/>
          <w:szCs w:val="22"/>
        </w:rPr>
        <w:t>:</w:t>
      </w:r>
      <w:r w:rsidRPr="00670E37">
        <w:rPr>
          <w:rFonts w:ascii="Book Antiqua" w:hAnsi="Book Antiqua" w:cs="Book Antiqua"/>
          <w:sz w:val="22"/>
          <w:szCs w:val="22"/>
        </w:rPr>
        <w:tab/>
      </w:r>
    </w:p>
    <w:p w:rsidR="00670E37" w:rsidRPr="00670E37" w:rsidRDefault="00670E37" w:rsidP="00670E37">
      <w:pPr>
        <w:widowControl/>
        <w:spacing w:line="480" w:lineRule="auto"/>
        <w:ind w:firstLine="720"/>
        <w:rPr>
          <w:rFonts w:ascii="Book Antiqua" w:hAnsi="Book Antiqua" w:cs="Book Antiqua"/>
          <w:sz w:val="22"/>
          <w:szCs w:val="22"/>
        </w:rPr>
      </w:pPr>
      <w:r w:rsidRPr="00670E37">
        <w:rPr>
          <w:rFonts w:ascii="Book Antiqua" w:hAnsi="Book Antiqua" w:cs="Book Antiqua"/>
          <w:sz w:val="22"/>
          <w:szCs w:val="22"/>
        </w:rPr>
        <w:t>In the event that listed species have been determined to be residing on, or otherwise be significantly dependent on the Subject Property, the Owner shall obtain the necessary permits from the FWC or other applicable agencies. Activities associated with listed flora and fauna shall comply with the LDC.  Bear Smart Community principles shall be integrated into design and operations.  The intent is to minimize human-animal conflicts from black bear and other species that may inhabit or move through off-site conservation lands.</w:t>
      </w:r>
    </w:p>
    <w:p w:rsidR="00670E37" w:rsidRPr="00670E37" w:rsidRDefault="00670E37" w:rsidP="00670E37">
      <w:pPr>
        <w:widowControl/>
        <w:spacing w:line="480" w:lineRule="auto"/>
        <w:ind w:firstLine="720"/>
        <w:rPr>
          <w:rFonts w:ascii="Book Antiqua" w:hAnsi="Book Antiqua" w:cs="Book Antiqua"/>
          <w:sz w:val="22"/>
          <w:szCs w:val="22"/>
        </w:rPr>
      </w:pPr>
      <w:r w:rsidRPr="00670E37">
        <w:rPr>
          <w:rFonts w:ascii="Book Antiqua" w:hAnsi="Book Antiqua" w:cs="Book Antiqua"/>
          <w:sz w:val="22"/>
          <w:szCs w:val="22"/>
        </w:rPr>
        <w:t>11.17</w:t>
      </w:r>
      <w:r w:rsidRPr="00670E37">
        <w:rPr>
          <w:rFonts w:ascii="Book Antiqua" w:hAnsi="Book Antiqua" w:cs="Book Antiqua"/>
          <w:sz w:val="22"/>
          <w:szCs w:val="22"/>
        </w:rPr>
        <w:tab/>
      </w:r>
      <w:r w:rsidRPr="00670E37">
        <w:rPr>
          <w:rFonts w:ascii="Book Antiqua" w:hAnsi="Book Antiqua" w:cs="Book Antiqua"/>
          <w:sz w:val="22"/>
          <w:szCs w:val="22"/>
          <w:u w:val="single"/>
        </w:rPr>
        <w:t>SIGNAGE</w:t>
      </w:r>
      <w:r w:rsidRPr="00670E37">
        <w:rPr>
          <w:rFonts w:ascii="Book Antiqua" w:hAnsi="Book Antiqua" w:cs="Book Antiqua"/>
          <w:sz w:val="22"/>
          <w:szCs w:val="22"/>
        </w:rPr>
        <w:t>:</w:t>
      </w:r>
      <w:r w:rsidRPr="00670E37">
        <w:rPr>
          <w:rFonts w:ascii="Book Antiqua" w:hAnsi="Book Antiqua" w:cs="Book Antiqua"/>
          <w:sz w:val="22"/>
          <w:szCs w:val="22"/>
        </w:rPr>
        <w:tab/>
      </w:r>
    </w:p>
    <w:p w:rsidR="00670E37" w:rsidRPr="00670E37" w:rsidRDefault="00670E37" w:rsidP="00670E37">
      <w:pPr>
        <w:widowControl/>
        <w:spacing w:line="480" w:lineRule="auto"/>
        <w:ind w:firstLine="720"/>
        <w:rPr>
          <w:rFonts w:ascii="Book Antiqua" w:hAnsi="Book Antiqua" w:cs="Book Antiqua"/>
          <w:sz w:val="22"/>
          <w:szCs w:val="22"/>
        </w:rPr>
      </w:pPr>
      <w:r w:rsidRPr="00670E37">
        <w:rPr>
          <w:rFonts w:ascii="Book Antiqua" w:hAnsi="Book Antiqua" w:cs="Book Antiqua"/>
          <w:sz w:val="22"/>
          <w:szCs w:val="22"/>
        </w:rPr>
        <w:t>The Owner may construct signage consistent with the LDC.</w:t>
      </w:r>
    </w:p>
    <w:p w:rsidR="00670E37" w:rsidRPr="00670E37" w:rsidRDefault="00670E37" w:rsidP="00670E37">
      <w:pPr>
        <w:widowControl/>
        <w:spacing w:line="480" w:lineRule="auto"/>
        <w:rPr>
          <w:rFonts w:ascii="Book Antiqua" w:hAnsi="Book Antiqua" w:cs="Book Antiqua"/>
          <w:b/>
          <w:sz w:val="22"/>
          <w:szCs w:val="22"/>
          <w:u w:val="single"/>
        </w:rPr>
      </w:pPr>
      <w:r w:rsidRPr="00670E37">
        <w:rPr>
          <w:rFonts w:ascii="Book Antiqua" w:hAnsi="Book Antiqua" w:cs="Book Antiqua"/>
          <w:b/>
          <w:sz w:val="22"/>
          <w:szCs w:val="22"/>
          <w:u w:val="single"/>
        </w:rPr>
        <w:t>SECTION 12. PHASING OF DEVELOPMENT</w:t>
      </w:r>
    </w:p>
    <w:p w:rsidR="00670E37" w:rsidRPr="00670E37" w:rsidRDefault="00670E37" w:rsidP="00670E37">
      <w:pPr>
        <w:widowControl/>
        <w:tabs>
          <w:tab w:val="left" w:pos="0"/>
        </w:tabs>
        <w:spacing w:line="480" w:lineRule="auto"/>
        <w:rPr>
          <w:rFonts w:ascii="Book Antiqua" w:hAnsi="Book Antiqua" w:cs="Book Antiqua"/>
          <w:sz w:val="22"/>
          <w:szCs w:val="22"/>
        </w:rPr>
      </w:pPr>
      <w:r w:rsidRPr="00670E37">
        <w:rPr>
          <w:rFonts w:ascii="Book Antiqua" w:hAnsi="Book Antiqua" w:cs="Book Antiqua"/>
          <w:sz w:val="22"/>
          <w:szCs w:val="22"/>
        </w:rPr>
        <w:tab/>
        <w:t>(a).</w:t>
      </w:r>
      <w:r w:rsidRPr="00670E37">
        <w:rPr>
          <w:rFonts w:ascii="Book Antiqua" w:hAnsi="Book Antiqua" w:cs="Book Antiqua"/>
          <w:sz w:val="22"/>
          <w:szCs w:val="22"/>
        </w:rPr>
        <w:tab/>
        <w:t xml:space="preserve">The Subject Property may be developed in multiple phases. Any approved supplementary final phase plans must be approved pursuant to the City’s LDC. Prior to the issuance of foundation or building permits for any phase of the Project (and prior to any </w:t>
      </w:r>
      <w:r w:rsidRPr="00670E37">
        <w:rPr>
          <w:rFonts w:ascii="Book Antiqua" w:hAnsi="Book Antiqua" w:cs="Book Antiqua"/>
          <w:sz w:val="22"/>
          <w:szCs w:val="22"/>
        </w:rPr>
        <w:lastRenderedPageBreak/>
        <w:t xml:space="preserve">construction of any improvement, building, or structure commencing on the Property), the Owner shall submit for the review and approval of the City site plan or Preliminary Plat for the relevant phase. Each Tract of the Project will include infrastructure to support the proposed uses, including water and wastewater service, drainage, private roads, vehicular, and pedestrian access facilities.  All infrastructure necessary to support each phase that is constructed on the Subject Property shall be constructed concurrently with, or prior to construction of that phase of the Project as approved by the City, prior to the issuance of building permits for that phase. Adequate emergency vehicle access and turnarounds shall be provided at all times. No clearing of land may occur until site plan approval is provided for that specific phase of development.  </w:t>
      </w:r>
    </w:p>
    <w:p w:rsidR="00670E37" w:rsidRPr="00670E37" w:rsidRDefault="00670E37" w:rsidP="00670E37">
      <w:pPr>
        <w:widowControl/>
        <w:spacing w:line="480" w:lineRule="auto"/>
        <w:ind w:firstLine="720"/>
        <w:rPr>
          <w:rFonts w:ascii="Book Antiqua" w:hAnsi="Book Antiqua" w:cs="Book Antiqua"/>
          <w:sz w:val="22"/>
          <w:szCs w:val="22"/>
        </w:rPr>
      </w:pPr>
      <w:r w:rsidRPr="00670E37">
        <w:rPr>
          <w:rFonts w:ascii="Book Antiqua" w:hAnsi="Book Antiqua" w:cs="Book Antiqua"/>
          <w:sz w:val="22"/>
          <w:szCs w:val="22"/>
        </w:rPr>
        <w:t>(b).</w:t>
      </w:r>
      <w:r w:rsidRPr="00670E37">
        <w:rPr>
          <w:rFonts w:ascii="Book Antiqua" w:hAnsi="Book Antiqua" w:cs="Book Antiqua"/>
          <w:sz w:val="22"/>
          <w:szCs w:val="22"/>
        </w:rPr>
        <w:tab/>
        <w:t>Roadways, sidewalks/bikeways and trails shall be constructed concurrently with development of adjacent properties to insure that contiguous walkable sidewalks are available at all times prior to the issuance of any building permits for that phase.</w:t>
      </w:r>
    </w:p>
    <w:p w:rsidR="00670E37" w:rsidRPr="00670E37" w:rsidRDefault="00670E37" w:rsidP="00670E37">
      <w:pPr>
        <w:widowControl/>
        <w:spacing w:line="480" w:lineRule="auto"/>
        <w:rPr>
          <w:rFonts w:ascii="Book Antiqua" w:hAnsi="Book Antiqua" w:cs="Book Antiqua"/>
          <w:sz w:val="22"/>
          <w:szCs w:val="22"/>
          <w:u w:val="single"/>
        </w:rPr>
      </w:pPr>
      <w:r w:rsidRPr="00670E37">
        <w:rPr>
          <w:rFonts w:ascii="Book Antiqua" w:hAnsi="Book Antiqua" w:cs="Book Antiqua"/>
          <w:b/>
          <w:sz w:val="22"/>
          <w:szCs w:val="22"/>
          <w:u w:val="single"/>
        </w:rPr>
        <w:t>SECTION 13 .</w:t>
      </w:r>
      <w:r w:rsidRPr="00670E37">
        <w:rPr>
          <w:rFonts w:ascii="Book Antiqua" w:hAnsi="Book Antiqua" w:cs="Book Antiqua"/>
          <w:sz w:val="22"/>
          <w:szCs w:val="22"/>
          <w:u w:val="single"/>
        </w:rPr>
        <w:t xml:space="preserve">  </w:t>
      </w:r>
      <w:r w:rsidRPr="00670E37">
        <w:rPr>
          <w:rFonts w:ascii="Book Antiqua" w:hAnsi="Book Antiqua" w:cs="Book Antiqua"/>
          <w:b/>
          <w:sz w:val="22"/>
          <w:szCs w:val="22"/>
          <w:u w:val="single"/>
        </w:rPr>
        <w:t>DEVELOPMENT STANDARDS</w:t>
      </w:r>
    </w:p>
    <w:p w:rsidR="00670E37" w:rsidRPr="00670E37" w:rsidRDefault="00670E37" w:rsidP="00670E37">
      <w:pPr>
        <w:widowControl/>
        <w:spacing w:line="480" w:lineRule="auto"/>
        <w:ind w:firstLine="720"/>
        <w:rPr>
          <w:rFonts w:ascii="Book Antiqua" w:hAnsi="Book Antiqua" w:cs="Book Antiqua"/>
          <w:sz w:val="22"/>
          <w:szCs w:val="22"/>
        </w:rPr>
      </w:pPr>
      <w:r w:rsidRPr="00670E37">
        <w:rPr>
          <w:rFonts w:ascii="Book Antiqua" w:hAnsi="Book Antiqua" w:cs="Book Antiqua"/>
          <w:sz w:val="22"/>
          <w:szCs w:val="22"/>
        </w:rPr>
        <w:t>13.1</w:t>
      </w:r>
      <w:r w:rsidRPr="00670E37">
        <w:rPr>
          <w:rFonts w:ascii="Book Antiqua" w:hAnsi="Book Antiqua" w:cs="Book Antiqua"/>
          <w:sz w:val="22"/>
          <w:szCs w:val="22"/>
        </w:rPr>
        <w:tab/>
      </w:r>
      <w:r w:rsidRPr="00670E37">
        <w:rPr>
          <w:rFonts w:ascii="Book Antiqua" w:hAnsi="Book Antiqua" w:cs="Book Antiqua"/>
          <w:sz w:val="22"/>
          <w:szCs w:val="22"/>
          <w:u w:val="single"/>
        </w:rPr>
        <w:t>DIMENSIONAL STANDARDS</w:t>
      </w:r>
      <w:r w:rsidRPr="00670E37">
        <w:rPr>
          <w:rFonts w:ascii="Book Antiqua" w:hAnsi="Book Antiqua" w:cs="Book Antiqua"/>
          <w:sz w:val="22"/>
          <w:szCs w:val="22"/>
        </w:rPr>
        <w:t xml:space="preserve">: </w:t>
      </w:r>
    </w:p>
    <w:tbl>
      <w:tblPr>
        <w:tblW w:w="6390" w:type="dxa"/>
        <w:tblInd w:w="1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0"/>
        <w:gridCol w:w="1530"/>
        <w:gridCol w:w="1890"/>
      </w:tblGrid>
      <w:tr w:rsidR="00670E37" w:rsidRPr="00670E37" w:rsidTr="000C0092">
        <w:trPr>
          <w:trHeight w:val="953"/>
        </w:trPr>
        <w:tc>
          <w:tcPr>
            <w:tcW w:w="2970" w:type="dxa"/>
          </w:tcPr>
          <w:p w:rsidR="00670E37" w:rsidRPr="00670E37" w:rsidRDefault="00670E37" w:rsidP="00670E37">
            <w:pPr>
              <w:widowControl/>
              <w:spacing w:line="480" w:lineRule="auto"/>
              <w:rPr>
                <w:rFonts w:ascii="Book Antiqua" w:hAnsi="Book Antiqua" w:cs="Book Antiqua"/>
                <w:sz w:val="22"/>
                <w:szCs w:val="22"/>
              </w:rPr>
            </w:pPr>
          </w:p>
        </w:tc>
        <w:tc>
          <w:tcPr>
            <w:tcW w:w="1530" w:type="dxa"/>
          </w:tcPr>
          <w:p w:rsidR="00670E37" w:rsidRPr="00670E37" w:rsidRDefault="00670E37" w:rsidP="00670E37">
            <w:pPr>
              <w:widowControl/>
              <w:spacing w:line="480" w:lineRule="auto"/>
              <w:rPr>
                <w:rFonts w:ascii="Book Antiqua" w:hAnsi="Book Antiqua" w:cs="Book Antiqua"/>
                <w:sz w:val="22"/>
                <w:szCs w:val="22"/>
              </w:rPr>
            </w:pPr>
            <w:r w:rsidRPr="00670E37">
              <w:rPr>
                <w:rFonts w:ascii="Book Antiqua" w:hAnsi="Book Antiqua" w:cs="Book Antiqua"/>
                <w:sz w:val="22"/>
                <w:szCs w:val="22"/>
              </w:rPr>
              <w:t>Residential</w:t>
            </w:r>
          </w:p>
        </w:tc>
        <w:tc>
          <w:tcPr>
            <w:tcW w:w="1890" w:type="dxa"/>
          </w:tcPr>
          <w:p w:rsidR="00670E37" w:rsidRPr="00670E37" w:rsidRDefault="00670E37" w:rsidP="00670E37">
            <w:pPr>
              <w:widowControl/>
              <w:spacing w:line="480" w:lineRule="auto"/>
              <w:rPr>
                <w:rFonts w:ascii="Book Antiqua" w:hAnsi="Book Antiqua" w:cs="Book Antiqua"/>
                <w:sz w:val="22"/>
                <w:szCs w:val="22"/>
              </w:rPr>
            </w:pPr>
            <w:r w:rsidRPr="00670E37">
              <w:rPr>
                <w:rFonts w:ascii="Book Antiqua" w:hAnsi="Book Antiqua" w:cs="Book Antiqua"/>
                <w:sz w:val="22"/>
                <w:szCs w:val="22"/>
              </w:rPr>
              <w:t xml:space="preserve">Non-residential </w:t>
            </w:r>
          </w:p>
        </w:tc>
      </w:tr>
      <w:tr w:rsidR="00670E37" w:rsidRPr="00670E37" w:rsidTr="000C0092">
        <w:tc>
          <w:tcPr>
            <w:tcW w:w="2970" w:type="dxa"/>
          </w:tcPr>
          <w:p w:rsidR="00670E37" w:rsidRPr="00670E37" w:rsidRDefault="00670E37" w:rsidP="00670E37">
            <w:pPr>
              <w:widowControl/>
              <w:spacing w:line="480" w:lineRule="auto"/>
              <w:rPr>
                <w:rFonts w:ascii="Book Antiqua" w:hAnsi="Book Antiqua" w:cs="Book Antiqua"/>
                <w:sz w:val="22"/>
                <w:szCs w:val="22"/>
              </w:rPr>
            </w:pPr>
            <w:r w:rsidRPr="00670E37">
              <w:rPr>
                <w:rFonts w:ascii="Book Antiqua" w:hAnsi="Book Antiqua" w:cs="Book Antiqua"/>
                <w:sz w:val="22"/>
                <w:szCs w:val="22"/>
              </w:rPr>
              <w:t>Min. Lot size</w:t>
            </w:r>
          </w:p>
        </w:tc>
        <w:tc>
          <w:tcPr>
            <w:tcW w:w="1530" w:type="dxa"/>
          </w:tcPr>
          <w:p w:rsidR="00670E37" w:rsidRPr="00670E37" w:rsidRDefault="00670E37" w:rsidP="00670E37">
            <w:pPr>
              <w:widowControl/>
              <w:spacing w:line="480" w:lineRule="auto"/>
              <w:rPr>
                <w:rFonts w:ascii="Book Antiqua" w:hAnsi="Book Antiqua" w:cs="Book Antiqua"/>
                <w:sz w:val="22"/>
                <w:szCs w:val="22"/>
              </w:rPr>
            </w:pPr>
            <w:r w:rsidRPr="00670E37">
              <w:rPr>
                <w:rFonts w:ascii="Book Antiqua" w:hAnsi="Book Antiqua" w:cs="Book Antiqua"/>
                <w:sz w:val="22"/>
                <w:szCs w:val="22"/>
              </w:rPr>
              <w:t>n/a</w:t>
            </w:r>
          </w:p>
        </w:tc>
        <w:tc>
          <w:tcPr>
            <w:tcW w:w="1890" w:type="dxa"/>
          </w:tcPr>
          <w:p w:rsidR="00670E37" w:rsidRPr="00670E37" w:rsidRDefault="00670E37" w:rsidP="00670E37">
            <w:pPr>
              <w:widowControl/>
              <w:spacing w:line="480" w:lineRule="auto"/>
              <w:rPr>
                <w:rFonts w:ascii="Book Antiqua" w:hAnsi="Book Antiqua" w:cs="Book Antiqua"/>
                <w:sz w:val="22"/>
                <w:szCs w:val="22"/>
              </w:rPr>
            </w:pPr>
            <w:r w:rsidRPr="00670E37">
              <w:rPr>
                <w:rFonts w:ascii="Book Antiqua" w:hAnsi="Book Antiqua" w:cs="Book Antiqua"/>
                <w:sz w:val="22"/>
                <w:szCs w:val="22"/>
              </w:rPr>
              <w:t>n/a</w:t>
            </w:r>
          </w:p>
        </w:tc>
      </w:tr>
      <w:tr w:rsidR="00670E37" w:rsidRPr="00670E37" w:rsidTr="000C0092">
        <w:tc>
          <w:tcPr>
            <w:tcW w:w="2970" w:type="dxa"/>
          </w:tcPr>
          <w:p w:rsidR="00670E37" w:rsidRPr="00670E37" w:rsidRDefault="00670E37" w:rsidP="00670E37">
            <w:pPr>
              <w:widowControl/>
              <w:spacing w:line="480" w:lineRule="auto"/>
              <w:rPr>
                <w:rFonts w:ascii="Book Antiqua" w:hAnsi="Book Antiqua" w:cs="Book Antiqua"/>
                <w:sz w:val="22"/>
                <w:szCs w:val="22"/>
              </w:rPr>
            </w:pPr>
            <w:r w:rsidRPr="00670E37">
              <w:rPr>
                <w:rFonts w:ascii="Book Antiqua" w:hAnsi="Book Antiqua" w:cs="Book Antiqua"/>
                <w:sz w:val="22"/>
                <w:szCs w:val="22"/>
              </w:rPr>
              <w:t>Min. Lot width</w:t>
            </w:r>
          </w:p>
        </w:tc>
        <w:tc>
          <w:tcPr>
            <w:tcW w:w="1530" w:type="dxa"/>
          </w:tcPr>
          <w:p w:rsidR="00670E37" w:rsidRPr="00670E37" w:rsidRDefault="00670E37" w:rsidP="00670E37">
            <w:pPr>
              <w:widowControl/>
              <w:spacing w:line="480" w:lineRule="auto"/>
              <w:rPr>
                <w:rFonts w:ascii="Book Antiqua" w:hAnsi="Book Antiqua" w:cs="Book Antiqua"/>
                <w:sz w:val="22"/>
                <w:szCs w:val="22"/>
              </w:rPr>
            </w:pPr>
            <w:r w:rsidRPr="00670E37">
              <w:rPr>
                <w:rFonts w:ascii="Book Antiqua" w:hAnsi="Book Antiqua" w:cs="Book Antiqua"/>
                <w:sz w:val="22"/>
                <w:szCs w:val="22"/>
              </w:rPr>
              <w:t>n/a</w:t>
            </w:r>
          </w:p>
        </w:tc>
        <w:tc>
          <w:tcPr>
            <w:tcW w:w="1890" w:type="dxa"/>
          </w:tcPr>
          <w:p w:rsidR="00670E37" w:rsidRPr="00670E37" w:rsidRDefault="00670E37" w:rsidP="00670E37">
            <w:pPr>
              <w:widowControl/>
              <w:spacing w:line="480" w:lineRule="auto"/>
              <w:rPr>
                <w:rFonts w:ascii="Book Antiqua" w:hAnsi="Book Antiqua" w:cs="Book Antiqua"/>
                <w:sz w:val="22"/>
                <w:szCs w:val="22"/>
              </w:rPr>
            </w:pPr>
            <w:r w:rsidRPr="00670E37">
              <w:rPr>
                <w:rFonts w:ascii="Book Antiqua" w:hAnsi="Book Antiqua" w:cs="Book Antiqua"/>
                <w:sz w:val="22"/>
                <w:szCs w:val="22"/>
              </w:rPr>
              <w:t>n/a</w:t>
            </w:r>
          </w:p>
        </w:tc>
      </w:tr>
      <w:tr w:rsidR="00670E37" w:rsidRPr="00670E37" w:rsidTr="000C0092">
        <w:tc>
          <w:tcPr>
            <w:tcW w:w="2970" w:type="dxa"/>
          </w:tcPr>
          <w:p w:rsidR="00670E37" w:rsidRPr="00670E37" w:rsidRDefault="00670E37" w:rsidP="00670E37">
            <w:pPr>
              <w:widowControl/>
              <w:spacing w:line="480" w:lineRule="auto"/>
              <w:rPr>
                <w:rFonts w:ascii="Book Antiqua" w:hAnsi="Book Antiqua" w:cs="Book Antiqua"/>
                <w:sz w:val="22"/>
                <w:szCs w:val="22"/>
              </w:rPr>
            </w:pPr>
            <w:r w:rsidRPr="00670E37">
              <w:rPr>
                <w:rFonts w:ascii="Book Antiqua" w:hAnsi="Book Antiqua" w:cs="Book Antiqua"/>
                <w:sz w:val="22"/>
                <w:szCs w:val="22"/>
              </w:rPr>
              <w:t>Impervious Surface Ratio</w:t>
            </w:r>
          </w:p>
        </w:tc>
        <w:tc>
          <w:tcPr>
            <w:tcW w:w="1530" w:type="dxa"/>
          </w:tcPr>
          <w:p w:rsidR="00670E37" w:rsidRPr="00670E37" w:rsidRDefault="00670E37" w:rsidP="00670E37">
            <w:pPr>
              <w:widowControl/>
              <w:spacing w:line="480" w:lineRule="auto"/>
              <w:rPr>
                <w:rFonts w:ascii="Book Antiqua" w:hAnsi="Book Antiqua" w:cs="Book Antiqua"/>
                <w:sz w:val="22"/>
                <w:szCs w:val="22"/>
              </w:rPr>
            </w:pPr>
            <w:r w:rsidRPr="00670E37">
              <w:rPr>
                <w:rFonts w:ascii="Book Antiqua" w:hAnsi="Book Antiqua" w:cs="Book Antiqua"/>
                <w:sz w:val="22"/>
                <w:szCs w:val="22"/>
              </w:rPr>
              <w:t>0.70</w:t>
            </w:r>
          </w:p>
        </w:tc>
        <w:tc>
          <w:tcPr>
            <w:tcW w:w="1890" w:type="dxa"/>
          </w:tcPr>
          <w:p w:rsidR="00670E37" w:rsidRPr="00670E37" w:rsidRDefault="00670E37" w:rsidP="00670E37">
            <w:pPr>
              <w:widowControl/>
              <w:spacing w:line="480" w:lineRule="auto"/>
              <w:rPr>
                <w:rFonts w:ascii="Book Antiqua" w:hAnsi="Book Antiqua" w:cs="Book Antiqua"/>
                <w:sz w:val="22"/>
                <w:szCs w:val="22"/>
              </w:rPr>
            </w:pPr>
            <w:r w:rsidRPr="00670E37">
              <w:rPr>
                <w:rFonts w:ascii="Book Antiqua" w:hAnsi="Book Antiqua" w:cs="Book Antiqua"/>
                <w:sz w:val="22"/>
                <w:szCs w:val="22"/>
              </w:rPr>
              <w:t>n/a</w:t>
            </w:r>
          </w:p>
        </w:tc>
      </w:tr>
      <w:tr w:rsidR="00670E37" w:rsidRPr="00670E37" w:rsidTr="000C0092">
        <w:tc>
          <w:tcPr>
            <w:tcW w:w="2970" w:type="dxa"/>
          </w:tcPr>
          <w:p w:rsidR="00670E37" w:rsidRPr="00670E37" w:rsidRDefault="00670E37" w:rsidP="00670E37">
            <w:pPr>
              <w:widowControl/>
              <w:spacing w:line="480" w:lineRule="auto"/>
              <w:rPr>
                <w:rFonts w:ascii="Book Antiqua" w:hAnsi="Book Antiqua" w:cs="Book Antiqua"/>
                <w:sz w:val="22"/>
                <w:szCs w:val="22"/>
              </w:rPr>
            </w:pPr>
            <w:r w:rsidRPr="00670E37">
              <w:rPr>
                <w:rFonts w:ascii="Book Antiqua" w:hAnsi="Book Antiqua" w:cs="Book Antiqua"/>
                <w:sz w:val="22"/>
                <w:szCs w:val="22"/>
              </w:rPr>
              <w:t>Maximum FAR</w:t>
            </w:r>
          </w:p>
        </w:tc>
        <w:tc>
          <w:tcPr>
            <w:tcW w:w="1530" w:type="dxa"/>
          </w:tcPr>
          <w:p w:rsidR="00670E37" w:rsidRPr="00670E37" w:rsidRDefault="00670E37" w:rsidP="00670E37">
            <w:pPr>
              <w:widowControl/>
              <w:spacing w:line="480" w:lineRule="auto"/>
              <w:rPr>
                <w:rFonts w:ascii="Book Antiqua" w:hAnsi="Book Antiqua" w:cs="Book Antiqua"/>
                <w:sz w:val="22"/>
                <w:szCs w:val="22"/>
              </w:rPr>
            </w:pPr>
            <w:r w:rsidRPr="00670E37">
              <w:rPr>
                <w:rFonts w:ascii="Book Antiqua" w:hAnsi="Book Antiqua" w:cs="Book Antiqua"/>
                <w:sz w:val="22"/>
                <w:szCs w:val="22"/>
              </w:rPr>
              <w:t>n/a</w:t>
            </w:r>
          </w:p>
        </w:tc>
        <w:tc>
          <w:tcPr>
            <w:tcW w:w="1890" w:type="dxa"/>
          </w:tcPr>
          <w:p w:rsidR="00670E37" w:rsidRPr="00670E37" w:rsidRDefault="00670E37" w:rsidP="00670E37">
            <w:pPr>
              <w:widowControl/>
              <w:spacing w:line="480" w:lineRule="auto"/>
              <w:rPr>
                <w:rFonts w:ascii="Book Antiqua" w:hAnsi="Book Antiqua" w:cs="Book Antiqua"/>
                <w:sz w:val="22"/>
                <w:szCs w:val="22"/>
              </w:rPr>
            </w:pPr>
            <w:r w:rsidRPr="00670E37">
              <w:rPr>
                <w:rFonts w:ascii="Book Antiqua" w:hAnsi="Book Antiqua" w:cs="Book Antiqua"/>
                <w:sz w:val="22"/>
                <w:szCs w:val="22"/>
              </w:rPr>
              <w:t>0</w:t>
            </w:r>
            <w:r w:rsidRPr="00670E37">
              <w:rPr>
                <w:rFonts w:ascii="Book Antiqua" w:hAnsi="Book Antiqua" w:cs="Book Antiqua"/>
                <w:strike/>
                <w:sz w:val="22"/>
                <w:szCs w:val="22"/>
              </w:rPr>
              <w:t>.4’</w:t>
            </w:r>
            <w:r w:rsidRPr="00670E37">
              <w:rPr>
                <w:rFonts w:ascii="Book Antiqua" w:hAnsi="Book Antiqua" w:cs="Book Antiqua"/>
                <w:sz w:val="22"/>
                <w:szCs w:val="22"/>
              </w:rPr>
              <w:t xml:space="preserve"> n/a</w:t>
            </w:r>
          </w:p>
        </w:tc>
      </w:tr>
      <w:tr w:rsidR="00670E37" w:rsidRPr="00670E37" w:rsidTr="000C0092">
        <w:trPr>
          <w:trHeight w:val="989"/>
        </w:trPr>
        <w:tc>
          <w:tcPr>
            <w:tcW w:w="2970" w:type="dxa"/>
          </w:tcPr>
          <w:p w:rsidR="00670E37" w:rsidRPr="00670E37" w:rsidRDefault="00670E37" w:rsidP="00670E37">
            <w:pPr>
              <w:widowControl/>
              <w:spacing w:line="480" w:lineRule="auto"/>
              <w:rPr>
                <w:rFonts w:ascii="Book Antiqua" w:hAnsi="Book Antiqua" w:cs="Book Antiqua"/>
                <w:sz w:val="22"/>
                <w:szCs w:val="22"/>
              </w:rPr>
            </w:pPr>
            <w:r w:rsidRPr="00670E37">
              <w:rPr>
                <w:rFonts w:ascii="Book Antiqua" w:hAnsi="Book Antiqua" w:cs="Book Antiqua"/>
                <w:sz w:val="22"/>
                <w:szCs w:val="22"/>
              </w:rPr>
              <w:t xml:space="preserve">Max Building Height       </w:t>
            </w:r>
          </w:p>
        </w:tc>
        <w:tc>
          <w:tcPr>
            <w:tcW w:w="1530" w:type="dxa"/>
          </w:tcPr>
          <w:p w:rsidR="00670E37" w:rsidRPr="00670E37" w:rsidRDefault="00670E37" w:rsidP="00670E37">
            <w:pPr>
              <w:widowControl/>
              <w:spacing w:line="480" w:lineRule="auto"/>
              <w:rPr>
                <w:rFonts w:ascii="Book Antiqua" w:hAnsi="Book Antiqua" w:cs="Book Antiqua"/>
                <w:sz w:val="22"/>
                <w:szCs w:val="22"/>
              </w:rPr>
            </w:pPr>
            <w:r w:rsidRPr="00670E37">
              <w:rPr>
                <w:rFonts w:ascii="Book Antiqua" w:hAnsi="Book Antiqua" w:cs="Book Antiqua"/>
                <w:sz w:val="22"/>
                <w:szCs w:val="22"/>
              </w:rPr>
              <w:t>60’*</w:t>
            </w:r>
          </w:p>
        </w:tc>
        <w:tc>
          <w:tcPr>
            <w:tcW w:w="1890" w:type="dxa"/>
          </w:tcPr>
          <w:p w:rsidR="00670E37" w:rsidRPr="00670E37" w:rsidRDefault="00670E37" w:rsidP="00670E37">
            <w:pPr>
              <w:widowControl/>
              <w:spacing w:line="480" w:lineRule="auto"/>
              <w:rPr>
                <w:rFonts w:ascii="Book Antiqua" w:hAnsi="Book Antiqua" w:cs="Book Antiqua"/>
                <w:sz w:val="22"/>
                <w:szCs w:val="22"/>
              </w:rPr>
            </w:pPr>
            <w:r w:rsidRPr="00670E37">
              <w:rPr>
                <w:rFonts w:ascii="Book Antiqua" w:hAnsi="Book Antiqua" w:cs="Book Antiqua"/>
                <w:sz w:val="22"/>
                <w:szCs w:val="22"/>
              </w:rPr>
              <w:t>45’*</w:t>
            </w:r>
          </w:p>
        </w:tc>
      </w:tr>
      <w:tr w:rsidR="00670E37" w:rsidRPr="00670E37" w:rsidTr="000C0092">
        <w:tc>
          <w:tcPr>
            <w:tcW w:w="2970" w:type="dxa"/>
          </w:tcPr>
          <w:p w:rsidR="00670E37" w:rsidRPr="00670E37" w:rsidRDefault="00670E37" w:rsidP="00670E37">
            <w:pPr>
              <w:widowControl/>
              <w:spacing w:line="480" w:lineRule="auto"/>
              <w:rPr>
                <w:rFonts w:ascii="Book Antiqua" w:hAnsi="Book Antiqua" w:cs="Book Antiqua"/>
                <w:sz w:val="22"/>
                <w:szCs w:val="22"/>
              </w:rPr>
            </w:pPr>
            <w:r w:rsidRPr="00670E37">
              <w:rPr>
                <w:rFonts w:ascii="Book Antiqua" w:hAnsi="Book Antiqua" w:cs="Book Antiqua"/>
                <w:sz w:val="22"/>
                <w:szCs w:val="22"/>
              </w:rPr>
              <w:t>Building Setbacks</w:t>
            </w:r>
          </w:p>
          <w:p w:rsidR="00670E37" w:rsidRPr="00670E37" w:rsidRDefault="00670E37" w:rsidP="00670E37">
            <w:pPr>
              <w:widowControl/>
              <w:spacing w:line="480" w:lineRule="auto"/>
              <w:rPr>
                <w:rFonts w:ascii="Book Antiqua" w:hAnsi="Book Antiqua" w:cs="Book Antiqua"/>
                <w:sz w:val="22"/>
                <w:szCs w:val="22"/>
              </w:rPr>
            </w:pPr>
            <w:r w:rsidRPr="00670E37">
              <w:rPr>
                <w:rFonts w:ascii="Book Antiqua" w:hAnsi="Book Antiqua" w:cs="Book Antiqua"/>
                <w:sz w:val="22"/>
                <w:szCs w:val="22"/>
              </w:rPr>
              <w:lastRenderedPageBreak/>
              <w:t xml:space="preserve">     Lot lines</w:t>
            </w:r>
          </w:p>
          <w:p w:rsidR="00670E37" w:rsidRPr="00670E37" w:rsidRDefault="00670E37" w:rsidP="00670E37">
            <w:pPr>
              <w:widowControl/>
              <w:spacing w:line="480" w:lineRule="auto"/>
              <w:rPr>
                <w:rFonts w:ascii="Book Antiqua" w:hAnsi="Book Antiqua" w:cs="Book Antiqua"/>
                <w:sz w:val="22"/>
                <w:szCs w:val="22"/>
              </w:rPr>
            </w:pPr>
            <w:r w:rsidRPr="00670E37">
              <w:rPr>
                <w:rFonts w:ascii="Book Antiqua" w:hAnsi="Book Antiqua" w:cs="Book Antiqua"/>
                <w:sz w:val="22"/>
                <w:szCs w:val="22"/>
              </w:rPr>
              <w:t xml:space="preserve">     Roads</w:t>
            </w:r>
          </w:p>
          <w:p w:rsidR="00670E37" w:rsidRPr="00670E37" w:rsidRDefault="00670E37" w:rsidP="00670E37">
            <w:pPr>
              <w:widowControl/>
              <w:spacing w:line="480" w:lineRule="auto"/>
              <w:rPr>
                <w:rFonts w:ascii="Book Antiqua" w:hAnsi="Book Antiqua" w:cs="Book Antiqua"/>
                <w:sz w:val="22"/>
                <w:szCs w:val="22"/>
              </w:rPr>
            </w:pPr>
            <w:r w:rsidRPr="00670E37">
              <w:rPr>
                <w:rFonts w:ascii="Book Antiqua" w:hAnsi="Book Antiqua" w:cs="Book Antiqua"/>
                <w:sz w:val="22"/>
                <w:szCs w:val="22"/>
              </w:rPr>
              <w:t xml:space="preserve">     Colbert Lane</w:t>
            </w:r>
          </w:p>
          <w:p w:rsidR="00670E37" w:rsidRPr="00670E37" w:rsidRDefault="00670E37" w:rsidP="00670E37">
            <w:pPr>
              <w:widowControl/>
              <w:spacing w:line="480" w:lineRule="auto"/>
              <w:rPr>
                <w:rFonts w:ascii="Book Antiqua" w:hAnsi="Book Antiqua" w:cs="Book Antiqua"/>
                <w:sz w:val="22"/>
                <w:szCs w:val="22"/>
              </w:rPr>
            </w:pPr>
            <w:r w:rsidRPr="00670E37">
              <w:rPr>
                <w:rFonts w:ascii="Book Antiqua" w:hAnsi="Book Antiqua" w:cs="Book Antiqua"/>
                <w:sz w:val="22"/>
                <w:szCs w:val="22"/>
              </w:rPr>
              <w:t xml:space="preserve">     Blare Dr.</w:t>
            </w:r>
          </w:p>
          <w:p w:rsidR="00670E37" w:rsidRPr="00670E37" w:rsidRDefault="00670E37" w:rsidP="00670E37">
            <w:pPr>
              <w:widowControl/>
              <w:spacing w:line="480" w:lineRule="auto"/>
              <w:jc w:val="left"/>
              <w:rPr>
                <w:rFonts w:ascii="Book Antiqua" w:hAnsi="Book Antiqua" w:cs="Book Antiqua"/>
                <w:sz w:val="22"/>
                <w:szCs w:val="22"/>
              </w:rPr>
            </w:pPr>
            <w:r w:rsidRPr="00670E37">
              <w:rPr>
                <w:rFonts w:ascii="Book Antiqua" w:hAnsi="Book Antiqua" w:cs="Book Antiqua"/>
                <w:sz w:val="22"/>
                <w:szCs w:val="22"/>
              </w:rPr>
              <w:t xml:space="preserve">     Upland Buffer ****                           </w:t>
            </w:r>
          </w:p>
        </w:tc>
        <w:tc>
          <w:tcPr>
            <w:tcW w:w="1530" w:type="dxa"/>
          </w:tcPr>
          <w:p w:rsidR="00670E37" w:rsidRPr="00670E37" w:rsidRDefault="00670E37" w:rsidP="00670E37">
            <w:pPr>
              <w:widowControl/>
              <w:spacing w:line="480" w:lineRule="auto"/>
              <w:rPr>
                <w:rFonts w:ascii="Book Antiqua" w:hAnsi="Book Antiqua" w:cs="Book Antiqua"/>
                <w:sz w:val="22"/>
                <w:szCs w:val="22"/>
              </w:rPr>
            </w:pPr>
          </w:p>
          <w:p w:rsidR="00670E37" w:rsidRPr="00670E37" w:rsidRDefault="00670E37" w:rsidP="00670E37">
            <w:pPr>
              <w:widowControl/>
              <w:spacing w:line="480" w:lineRule="auto"/>
              <w:rPr>
                <w:rFonts w:ascii="Book Antiqua" w:hAnsi="Book Antiqua" w:cs="Book Antiqua"/>
                <w:sz w:val="22"/>
                <w:szCs w:val="22"/>
              </w:rPr>
            </w:pPr>
            <w:r w:rsidRPr="00670E37">
              <w:rPr>
                <w:rFonts w:ascii="Book Antiqua" w:hAnsi="Book Antiqua" w:cs="Book Antiqua"/>
                <w:sz w:val="22"/>
                <w:szCs w:val="22"/>
              </w:rPr>
              <w:lastRenderedPageBreak/>
              <w:t>0’</w:t>
            </w:r>
          </w:p>
          <w:p w:rsidR="00670E37" w:rsidRPr="00670E37" w:rsidRDefault="00670E37" w:rsidP="00670E37">
            <w:pPr>
              <w:widowControl/>
              <w:spacing w:line="480" w:lineRule="auto"/>
              <w:rPr>
                <w:rFonts w:ascii="Book Antiqua" w:hAnsi="Book Antiqua" w:cs="Book Antiqua"/>
                <w:sz w:val="22"/>
                <w:szCs w:val="22"/>
              </w:rPr>
            </w:pPr>
            <w:r w:rsidRPr="00670E37">
              <w:rPr>
                <w:rFonts w:ascii="Book Antiqua" w:hAnsi="Book Antiqua" w:cs="Book Antiqua"/>
                <w:sz w:val="22"/>
                <w:szCs w:val="22"/>
              </w:rPr>
              <w:t>20’</w:t>
            </w:r>
          </w:p>
          <w:p w:rsidR="00670E37" w:rsidRPr="00670E37" w:rsidRDefault="00670E37" w:rsidP="00670E37">
            <w:pPr>
              <w:widowControl/>
              <w:spacing w:line="480" w:lineRule="auto"/>
              <w:rPr>
                <w:rFonts w:ascii="Book Antiqua" w:hAnsi="Book Antiqua" w:cs="Book Antiqua"/>
                <w:sz w:val="22"/>
                <w:szCs w:val="22"/>
              </w:rPr>
            </w:pPr>
            <w:r w:rsidRPr="00670E37">
              <w:rPr>
                <w:rFonts w:ascii="Book Antiqua" w:hAnsi="Book Antiqua" w:cs="Book Antiqua"/>
                <w:sz w:val="22"/>
                <w:szCs w:val="22"/>
              </w:rPr>
              <w:t>35’***</w:t>
            </w:r>
          </w:p>
          <w:p w:rsidR="00670E37" w:rsidRPr="00670E37" w:rsidRDefault="00670E37" w:rsidP="00670E37">
            <w:pPr>
              <w:widowControl/>
              <w:spacing w:line="480" w:lineRule="auto"/>
              <w:rPr>
                <w:rFonts w:ascii="Book Antiqua" w:hAnsi="Book Antiqua" w:cs="Book Antiqua"/>
                <w:sz w:val="22"/>
                <w:szCs w:val="22"/>
              </w:rPr>
            </w:pPr>
            <w:r w:rsidRPr="00670E37">
              <w:rPr>
                <w:rFonts w:ascii="Book Antiqua" w:hAnsi="Book Antiqua" w:cs="Book Antiqua"/>
                <w:sz w:val="22"/>
                <w:szCs w:val="22"/>
              </w:rPr>
              <w:t>25’***</w:t>
            </w:r>
          </w:p>
          <w:p w:rsidR="00670E37" w:rsidRPr="00670E37" w:rsidRDefault="00670E37" w:rsidP="00670E37">
            <w:pPr>
              <w:widowControl/>
              <w:spacing w:line="480" w:lineRule="auto"/>
              <w:rPr>
                <w:rFonts w:ascii="Book Antiqua" w:hAnsi="Book Antiqua" w:cs="Book Antiqua"/>
                <w:sz w:val="22"/>
                <w:szCs w:val="22"/>
              </w:rPr>
            </w:pPr>
            <w:r w:rsidRPr="00670E37">
              <w:rPr>
                <w:rFonts w:ascii="Book Antiqua" w:hAnsi="Book Antiqua" w:cs="Book Antiqua"/>
                <w:sz w:val="22"/>
                <w:szCs w:val="22"/>
              </w:rPr>
              <w:t>See footnote</w:t>
            </w:r>
          </w:p>
        </w:tc>
        <w:tc>
          <w:tcPr>
            <w:tcW w:w="1890" w:type="dxa"/>
          </w:tcPr>
          <w:p w:rsidR="00670E37" w:rsidRPr="00670E37" w:rsidRDefault="00670E37" w:rsidP="00670E37">
            <w:pPr>
              <w:widowControl/>
              <w:spacing w:line="480" w:lineRule="auto"/>
              <w:rPr>
                <w:rFonts w:ascii="Book Antiqua" w:hAnsi="Book Antiqua" w:cs="Book Antiqua"/>
                <w:sz w:val="22"/>
                <w:szCs w:val="22"/>
              </w:rPr>
            </w:pPr>
          </w:p>
          <w:p w:rsidR="00670E37" w:rsidRPr="00670E37" w:rsidRDefault="00670E37" w:rsidP="00670E37">
            <w:pPr>
              <w:widowControl/>
              <w:spacing w:line="480" w:lineRule="auto"/>
              <w:rPr>
                <w:rFonts w:ascii="Book Antiqua" w:hAnsi="Book Antiqua" w:cs="Book Antiqua"/>
                <w:sz w:val="22"/>
                <w:szCs w:val="22"/>
              </w:rPr>
            </w:pPr>
            <w:r w:rsidRPr="00670E37">
              <w:rPr>
                <w:rFonts w:ascii="Book Antiqua" w:hAnsi="Book Antiqua" w:cs="Book Antiqua"/>
                <w:sz w:val="22"/>
                <w:szCs w:val="22"/>
              </w:rPr>
              <w:lastRenderedPageBreak/>
              <w:t>0’</w:t>
            </w:r>
          </w:p>
          <w:p w:rsidR="00670E37" w:rsidRPr="00670E37" w:rsidRDefault="00670E37" w:rsidP="00670E37">
            <w:pPr>
              <w:widowControl/>
              <w:spacing w:line="480" w:lineRule="auto"/>
              <w:rPr>
                <w:rFonts w:ascii="Book Antiqua" w:hAnsi="Book Antiqua" w:cs="Book Antiqua"/>
                <w:sz w:val="22"/>
                <w:szCs w:val="22"/>
              </w:rPr>
            </w:pPr>
            <w:r w:rsidRPr="00670E37">
              <w:rPr>
                <w:rFonts w:ascii="Book Antiqua" w:hAnsi="Book Antiqua" w:cs="Book Antiqua"/>
                <w:sz w:val="22"/>
                <w:szCs w:val="22"/>
              </w:rPr>
              <w:t>20’</w:t>
            </w:r>
          </w:p>
          <w:p w:rsidR="00670E37" w:rsidRPr="00670E37" w:rsidRDefault="00670E37" w:rsidP="00670E37">
            <w:pPr>
              <w:widowControl/>
              <w:spacing w:line="480" w:lineRule="auto"/>
              <w:rPr>
                <w:rFonts w:ascii="Book Antiqua" w:hAnsi="Book Antiqua" w:cs="Book Antiqua"/>
                <w:sz w:val="22"/>
                <w:szCs w:val="22"/>
              </w:rPr>
            </w:pPr>
            <w:r w:rsidRPr="00670E37">
              <w:rPr>
                <w:rFonts w:ascii="Book Antiqua" w:hAnsi="Book Antiqua" w:cs="Book Antiqua"/>
                <w:sz w:val="22"/>
                <w:szCs w:val="22"/>
              </w:rPr>
              <w:t>35’***</w:t>
            </w:r>
          </w:p>
          <w:p w:rsidR="00670E37" w:rsidRPr="00670E37" w:rsidRDefault="00670E37" w:rsidP="00670E37">
            <w:pPr>
              <w:widowControl/>
              <w:spacing w:line="480" w:lineRule="auto"/>
              <w:rPr>
                <w:rFonts w:ascii="Book Antiqua" w:hAnsi="Book Antiqua" w:cs="Book Antiqua"/>
                <w:sz w:val="22"/>
                <w:szCs w:val="22"/>
              </w:rPr>
            </w:pPr>
            <w:r w:rsidRPr="00670E37">
              <w:rPr>
                <w:rFonts w:ascii="Book Antiqua" w:hAnsi="Book Antiqua" w:cs="Book Antiqua"/>
                <w:sz w:val="22"/>
                <w:szCs w:val="22"/>
              </w:rPr>
              <w:t>25’***</w:t>
            </w:r>
          </w:p>
          <w:p w:rsidR="00670E37" w:rsidRPr="00670E37" w:rsidRDefault="00670E37" w:rsidP="00670E37">
            <w:pPr>
              <w:widowControl/>
              <w:spacing w:line="480" w:lineRule="auto"/>
              <w:rPr>
                <w:rFonts w:ascii="Book Antiqua" w:hAnsi="Book Antiqua" w:cs="Book Antiqua"/>
                <w:sz w:val="22"/>
                <w:szCs w:val="22"/>
              </w:rPr>
            </w:pPr>
            <w:r w:rsidRPr="00670E37">
              <w:rPr>
                <w:rFonts w:ascii="Book Antiqua" w:hAnsi="Book Antiqua" w:cs="Book Antiqua"/>
                <w:sz w:val="22"/>
                <w:szCs w:val="22"/>
              </w:rPr>
              <w:t>See footnote</w:t>
            </w:r>
          </w:p>
        </w:tc>
      </w:tr>
    </w:tbl>
    <w:p w:rsidR="00670E37" w:rsidRPr="00670E37" w:rsidRDefault="00670E37" w:rsidP="00670E37">
      <w:pPr>
        <w:widowControl/>
        <w:spacing w:line="480" w:lineRule="auto"/>
        <w:rPr>
          <w:rFonts w:ascii="Book Antiqua" w:hAnsi="Book Antiqua" w:cs="Book Antiqua"/>
          <w:sz w:val="22"/>
          <w:szCs w:val="22"/>
        </w:rPr>
      </w:pPr>
      <w:r w:rsidRPr="00670E37">
        <w:rPr>
          <w:rFonts w:ascii="Book Antiqua" w:hAnsi="Book Antiqua" w:cs="Book Antiqua"/>
          <w:sz w:val="22"/>
          <w:szCs w:val="22"/>
        </w:rPr>
        <w:lastRenderedPageBreak/>
        <w:tab/>
      </w:r>
      <w:r w:rsidRPr="00670E37">
        <w:rPr>
          <w:rFonts w:ascii="Book Antiqua" w:hAnsi="Book Antiqua" w:cs="Book Antiqua"/>
          <w:sz w:val="22"/>
          <w:szCs w:val="22"/>
        </w:rPr>
        <w:tab/>
      </w:r>
    </w:p>
    <w:p w:rsidR="00670E37" w:rsidRPr="00670E37" w:rsidRDefault="00670E37" w:rsidP="00670E37">
      <w:pPr>
        <w:widowControl/>
        <w:spacing w:line="480" w:lineRule="auto"/>
        <w:rPr>
          <w:rFonts w:ascii="Book Antiqua" w:hAnsi="Book Antiqua" w:cs="Book Antiqua"/>
          <w:sz w:val="22"/>
          <w:szCs w:val="22"/>
        </w:rPr>
      </w:pPr>
      <w:r w:rsidRPr="00670E37">
        <w:rPr>
          <w:rFonts w:ascii="Book Antiqua" w:hAnsi="Book Antiqua" w:cs="Book Antiqua"/>
          <w:b/>
          <w:sz w:val="22"/>
          <w:szCs w:val="22"/>
        </w:rPr>
        <w:t xml:space="preserve">* </w:t>
      </w:r>
      <w:r w:rsidRPr="00670E37">
        <w:rPr>
          <w:rFonts w:ascii="Book Antiqua" w:hAnsi="Book Antiqua" w:cs="Book Antiqua"/>
          <w:sz w:val="22"/>
          <w:szCs w:val="22"/>
        </w:rPr>
        <w:t>The residential</w:t>
      </w:r>
      <w:r w:rsidRPr="00670E37">
        <w:rPr>
          <w:rFonts w:ascii="Book Antiqua" w:hAnsi="Book Antiqua" w:cs="Book Antiqua"/>
          <w:b/>
          <w:sz w:val="22"/>
          <w:szCs w:val="22"/>
        </w:rPr>
        <w:t xml:space="preserve"> </w:t>
      </w:r>
      <w:r w:rsidRPr="00670E37">
        <w:rPr>
          <w:rFonts w:ascii="Book Antiqua" w:hAnsi="Book Antiqua" w:cs="Book Antiqua"/>
          <w:sz w:val="22"/>
          <w:szCs w:val="22"/>
        </w:rPr>
        <w:t>building(s) immediately abutting Blare Drive</w:t>
      </w:r>
      <w:r w:rsidRPr="00670E37">
        <w:rPr>
          <w:rFonts w:ascii="Book Antiqua" w:hAnsi="Book Antiqua" w:cs="Book Antiqua"/>
          <w:b/>
          <w:sz w:val="22"/>
          <w:szCs w:val="22"/>
        </w:rPr>
        <w:t xml:space="preserve"> </w:t>
      </w:r>
      <w:r w:rsidRPr="00670E37">
        <w:rPr>
          <w:rFonts w:ascii="Book Antiqua" w:hAnsi="Book Antiqua" w:cs="Book Antiqua"/>
          <w:sz w:val="22"/>
          <w:szCs w:val="22"/>
        </w:rPr>
        <w:t>shall be limited to a maximum building height of 45’.</w:t>
      </w:r>
    </w:p>
    <w:p w:rsidR="00670E37" w:rsidRPr="00670E37" w:rsidRDefault="00670E37" w:rsidP="00670E37">
      <w:pPr>
        <w:widowControl/>
        <w:spacing w:line="480" w:lineRule="auto"/>
        <w:rPr>
          <w:rFonts w:ascii="Book Antiqua" w:hAnsi="Book Antiqua" w:cs="Book Antiqua"/>
          <w:sz w:val="22"/>
          <w:szCs w:val="22"/>
        </w:rPr>
      </w:pPr>
      <w:r w:rsidRPr="00670E37">
        <w:rPr>
          <w:rFonts w:ascii="Book Antiqua" w:hAnsi="Book Antiqua" w:cs="Book Antiqua"/>
          <w:b/>
          <w:sz w:val="22"/>
          <w:szCs w:val="22"/>
        </w:rPr>
        <w:t xml:space="preserve">** </w:t>
      </w:r>
      <w:r w:rsidRPr="00670E37">
        <w:rPr>
          <w:rFonts w:ascii="Book Antiqua" w:hAnsi="Book Antiqua" w:cs="Book Antiqua"/>
          <w:sz w:val="22"/>
          <w:szCs w:val="22"/>
        </w:rPr>
        <w:t xml:space="preserve">Tract 505a:  The building height and uses on this tract shall be consistent with the uses previously governed by the Grand Haven PUD, </w:t>
      </w:r>
      <w:r w:rsidRPr="00670E37">
        <w:rPr>
          <w:rFonts w:ascii="Book Antiqua" w:hAnsi="Book Antiqua" w:cs="Arial"/>
          <w:sz w:val="22"/>
          <w:szCs w:val="22"/>
        </w:rPr>
        <w:t>ORB 1010, Page 1293</w:t>
      </w:r>
      <w:r w:rsidRPr="00670E37">
        <w:rPr>
          <w:rFonts w:ascii="Book Antiqua" w:hAnsi="Book Antiqua" w:cs="Book Antiqua"/>
          <w:sz w:val="22"/>
          <w:szCs w:val="22"/>
        </w:rPr>
        <w:t xml:space="preserve">. </w:t>
      </w:r>
    </w:p>
    <w:p w:rsidR="00670E37" w:rsidRPr="00670E37" w:rsidRDefault="00670E37" w:rsidP="00670E37">
      <w:pPr>
        <w:widowControl/>
        <w:spacing w:line="480" w:lineRule="auto"/>
        <w:rPr>
          <w:rFonts w:ascii="Book Antiqua" w:hAnsi="Book Antiqua" w:cs="Book Antiqua"/>
          <w:sz w:val="22"/>
          <w:szCs w:val="22"/>
        </w:rPr>
      </w:pPr>
      <w:r w:rsidRPr="00670E37">
        <w:rPr>
          <w:rFonts w:ascii="Book Antiqua" w:hAnsi="Book Antiqua" w:cs="Book Antiqua"/>
          <w:sz w:val="22"/>
          <w:szCs w:val="22"/>
        </w:rPr>
        <w:t>*** See Landscape buffer requirements, LDC</w:t>
      </w:r>
    </w:p>
    <w:p w:rsidR="00670E37" w:rsidRPr="00670E37" w:rsidRDefault="00670E37" w:rsidP="00670E37">
      <w:pPr>
        <w:widowControl/>
        <w:spacing w:line="480" w:lineRule="auto"/>
        <w:rPr>
          <w:rFonts w:ascii="Book Antiqua" w:hAnsi="Book Antiqua" w:cs="Book Antiqua"/>
          <w:sz w:val="22"/>
          <w:szCs w:val="22"/>
          <w:u w:val="single"/>
        </w:rPr>
      </w:pPr>
      <w:r w:rsidRPr="00670E37">
        <w:rPr>
          <w:rFonts w:ascii="Book Antiqua" w:hAnsi="Book Antiqua" w:cs="Book Antiqua"/>
          <w:sz w:val="22"/>
          <w:szCs w:val="22"/>
        </w:rPr>
        <w:t>**** Upland Buffer - To ensure minimal impacts to off-site conservation lands, a minimum 25-foot averaged 50-foot upland buffer shall be provided on the western property boundary</w:t>
      </w:r>
    </w:p>
    <w:p w:rsidR="00670E37" w:rsidRPr="00670E37" w:rsidRDefault="00670E37" w:rsidP="00670E37">
      <w:pPr>
        <w:widowControl/>
        <w:spacing w:line="480" w:lineRule="auto"/>
        <w:ind w:firstLine="720"/>
        <w:rPr>
          <w:rFonts w:ascii="Book Antiqua" w:hAnsi="Book Antiqua" w:cs="Book Antiqua"/>
          <w:sz w:val="22"/>
          <w:szCs w:val="22"/>
        </w:rPr>
      </w:pPr>
      <w:r w:rsidRPr="00670E37">
        <w:rPr>
          <w:rFonts w:ascii="Book Antiqua" w:hAnsi="Book Antiqua" w:cs="Book Antiqua"/>
          <w:sz w:val="22"/>
          <w:szCs w:val="22"/>
        </w:rPr>
        <w:t>13.2</w:t>
      </w:r>
      <w:r w:rsidRPr="00670E37">
        <w:rPr>
          <w:rFonts w:ascii="Book Antiqua" w:hAnsi="Book Antiqua" w:cs="Book Antiqua"/>
          <w:sz w:val="22"/>
          <w:szCs w:val="22"/>
        </w:rPr>
        <w:tab/>
      </w:r>
      <w:r w:rsidRPr="00670E37">
        <w:rPr>
          <w:rFonts w:ascii="Book Antiqua" w:hAnsi="Book Antiqua" w:cs="Book Antiqua"/>
          <w:sz w:val="22"/>
          <w:szCs w:val="22"/>
          <w:u w:val="single"/>
        </w:rPr>
        <w:t>IMPERVIOUS</w:t>
      </w:r>
      <w:r w:rsidRPr="00670E37">
        <w:rPr>
          <w:rFonts w:ascii="Book Antiqua" w:hAnsi="Book Antiqua" w:cs="Book Antiqua"/>
          <w:sz w:val="22"/>
          <w:szCs w:val="22"/>
        </w:rPr>
        <w:t>:</w:t>
      </w:r>
      <w:r w:rsidRPr="00670E37">
        <w:rPr>
          <w:rFonts w:ascii="Book Antiqua" w:hAnsi="Book Antiqua" w:cs="Book Antiqua"/>
          <w:sz w:val="22"/>
          <w:szCs w:val="22"/>
        </w:rPr>
        <w:tab/>
      </w:r>
    </w:p>
    <w:p w:rsidR="00670E37" w:rsidRPr="00670E37" w:rsidRDefault="00670E37" w:rsidP="00670E37">
      <w:pPr>
        <w:widowControl/>
        <w:spacing w:line="480" w:lineRule="auto"/>
        <w:ind w:firstLine="720"/>
        <w:rPr>
          <w:rFonts w:ascii="Book Antiqua" w:hAnsi="Book Antiqua" w:cs="Book Antiqua"/>
          <w:sz w:val="22"/>
          <w:szCs w:val="22"/>
        </w:rPr>
      </w:pPr>
      <w:r w:rsidRPr="00670E37">
        <w:rPr>
          <w:rFonts w:ascii="Book Antiqua" w:hAnsi="Book Antiqua" w:cs="Book Antiqua"/>
          <w:sz w:val="22"/>
          <w:szCs w:val="22"/>
        </w:rPr>
        <w:t xml:space="preserve">Maximum impervious area shall be seventy </w:t>
      </w:r>
      <w:r w:rsidRPr="00670E37">
        <w:rPr>
          <w:rFonts w:ascii="Book Antiqua" w:hAnsi="Book Antiqua" w:cs="Book Antiqua"/>
          <w:strike/>
          <w:sz w:val="22"/>
          <w:szCs w:val="22"/>
        </w:rPr>
        <w:t>thirty</w:t>
      </w:r>
      <w:r w:rsidRPr="00670E37">
        <w:rPr>
          <w:rFonts w:ascii="Book Antiqua" w:hAnsi="Book Antiqua" w:cs="Book Antiqua"/>
          <w:sz w:val="22"/>
          <w:szCs w:val="22"/>
        </w:rPr>
        <w:t xml:space="preserve"> percent (70%) </w:t>
      </w:r>
      <w:r w:rsidRPr="00670E37">
        <w:rPr>
          <w:rFonts w:ascii="Book Antiqua" w:hAnsi="Book Antiqua" w:cs="Book Antiqua"/>
          <w:strike/>
          <w:sz w:val="22"/>
          <w:szCs w:val="22"/>
        </w:rPr>
        <w:t>(30%)</w:t>
      </w:r>
      <w:r w:rsidRPr="00670E37">
        <w:rPr>
          <w:rFonts w:ascii="Book Antiqua" w:hAnsi="Book Antiqua" w:cs="Book Antiqua"/>
          <w:sz w:val="22"/>
          <w:szCs w:val="22"/>
        </w:rPr>
        <w:t xml:space="preserve"> of the Subject Property’s development area which is estimated to be 19.96+/- acres.  The terms “pervious” and “impervious” are defined by the LDC.</w:t>
      </w:r>
    </w:p>
    <w:p w:rsidR="00670E37" w:rsidRPr="00670E37" w:rsidRDefault="00670E37" w:rsidP="00670E37">
      <w:pPr>
        <w:widowControl/>
        <w:numPr>
          <w:ilvl w:val="1"/>
          <w:numId w:val="38"/>
        </w:numPr>
        <w:spacing w:line="480" w:lineRule="auto"/>
        <w:ind w:hanging="840"/>
        <w:jc w:val="left"/>
        <w:rPr>
          <w:rFonts w:ascii="Book Antiqua" w:hAnsi="Book Antiqua" w:cs="Book Antiqua"/>
          <w:sz w:val="22"/>
          <w:szCs w:val="22"/>
        </w:rPr>
      </w:pPr>
      <w:r w:rsidRPr="00670E37">
        <w:rPr>
          <w:rFonts w:ascii="Book Antiqua" w:hAnsi="Book Antiqua" w:cs="Book Antiqua"/>
          <w:sz w:val="22"/>
          <w:szCs w:val="22"/>
        </w:rPr>
        <w:t>FLOOR AREA RATIO:</w:t>
      </w:r>
    </w:p>
    <w:p w:rsidR="00670E37" w:rsidRPr="00670E37" w:rsidRDefault="00670E37" w:rsidP="00670E37">
      <w:pPr>
        <w:widowControl/>
        <w:spacing w:line="480" w:lineRule="auto"/>
        <w:ind w:left="720"/>
        <w:rPr>
          <w:rFonts w:ascii="Book Antiqua" w:hAnsi="Book Antiqua" w:cs="Book Antiqua"/>
          <w:sz w:val="22"/>
          <w:szCs w:val="22"/>
        </w:rPr>
      </w:pPr>
      <w:r w:rsidRPr="00670E37">
        <w:rPr>
          <w:rFonts w:ascii="Book Antiqua" w:hAnsi="Book Antiqua" w:cs="Book Antiqua"/>
          <w:sz w:val="22"/>
          <w:szCs w:val="22"/>
        </w:rPr>
        <w:t xml:space="preserve"> The FAR for the development of the Subject Property shall be limited to a maximum of 25,000 square feet of gross floor area as stated in Section 7.1 USE RESTRICTIONS (a)of this Development Agreement. </w:t>
      </w:r>
      <w:r w:rsidRPr="00670E37">
        <w:rPr>
          <w:rFonts w:ascii="Book Antiqua" w:hAnsi="Book Antiqua" w:cs="Book Antiqua"/>
          <w:strike/>
          <w:sz w:val="22"/>
          <w:szCs w:val="22"/>
        </w:rPr>
        <w:t>calculated based on the ratio of all developed buildings to the total area of the Subject Property.</w:t>
      </w:r>
      <w:r w:rsidRPr="00670E37">
        <w:rPr>
          <w:rFonts w:ascii="Book Antiqua" w:hAnsi="Book Antiqua" w:cs="Book Antiqua"/>
          <w:sz w:val="22"/>
          <w:szCs w:val="22"/>
        </w:rPr>
        <w:t xml:space="preserve">  </w:t>
      </w:r>
      <w:r w:rsidRPr="00670E37">
        <w:rPr>
          <w:rFonts w:ascii="Book Antiqua" w:hAnsi="Book Antiqua" w:cs="Book Antiqua"/>
          <w:strike/>
          <w:sz w:val="22"/>
          <w:szCs w:val="22"/>
        </w:rPr>
        <w:t>Moreover</w:t>
      </w:r>
      <w:r w:rsidRPr="00670E37">
        <w:rPr>
          <w:rFonts w:ascii="Book Antiqua" w:hAnsi="Book Antiqua" w:cs="Book Antiqua"/>
          <w:sz w:val="22"/>
          <w:szCs w:val="22"/>
        </w:rPr>
        <w:t>, FAR calculations shall exclude any parking.</w:t>
      </w:r>
    </w:p>
    <w:p w:rsidR="00670E37" w:rsidRPr="00670E37" w:rsidRDefault="00670E37" w:rsidP="00670E37">
      <w:pPr>
        <w:widowControl/>
        <w:spacing w:line="480" w:lineRule="auto"/>
        <w:rPr>
          <w:rFonts w:ascii="Book Antiqua" w:hAnsi="Book Antiqua" w:cs="Book Antiqua"/>
          <w:sz w:val="22"/>
          <w:szCs w:val="22"/>
        </w:rPr>
      </w:pPr>
      <w:r w:rsidRPr="00670E37">
        <w:rPr>
          <w:rFonts w:ascii="Book Antiqua" w:hAnsi="Book Antiqua" w:cs="Book Antiqua"/>
          <w:sz w:val="22"/>
          <w:szCs w:val="22"/>
        </w:rPr>
        <w:t xml:space="preserve"> </w:t>
      </w:r>
      <w:r w:rsidRPr="00670E37">
        <w:rPr>
          <w:rFonts w:ascii="Book Antiqua" w:hAnsi="Book Antiqua" w:cs="Book Antiqua"/>
          <w:sz w:val="22"/>
          <w:szCs w:val="22"/>
        </w:rPr>
        <w:tab/>
        <w:t>13. 4</w:t>
      </w:r>
      <w:r w:rsidRPr="00670E37">
        <w:rPr>
          <w:rFonts w:ascii="Book Antiqua" w:hAnsi="Book Antiqua" w:cs="Book Antiqua"/>
          <w:sz w:val="22"/>
          <w:szCs w:val="22"/>
        </w:rPr>
        <w:tab/>
      </w:r>
      <w:r w:rsidRPr="00670E37">
        <w:rPr>
          <w:rFonts w:ascii="Book Antiqua" w:hAnsi="Book Antiqua" w:cs="Book Antiqua"/>
          <w:sz w:val="22"/>
          <w:szCs w:val="22"/>
          <w:u w:val="single"/>
        </w:rPr>
        <w:t>ARCHITECTURE</w:t>
      </w:r>
      <w:r w:rsidRPr="00670E37">
        <w:rPr>
          <w:rFonts w:ascii="Book Antiqua" w:hAnsi="Book Antiqua" w:cs="Book Antiqua"/>
          <w:sz w:val="22"/>
          <w:szCs w:val="22"/>
        </w:rPr>
        <w:t>:</w:t>
      </w:r>
      <w:r w:rsidRPr="00670E37">
        <w:rPr>
          <w:rFonts w:ascii="Book Antiqua" w:hAnsi="Book Antiqua" w:cs="Book Antiqua"/>
          <w:sz w:val="22"/>
          <w:szCs w:val="22"/>
        </w:rPr>
        <w:tab/>
      </w:r>
    </w:p>
    <w:p w:rsidR="00670E37" w:rsidRPr="00670E37" w:rsidRDefault="00670E37" w:rsidP="00670E37">
      <w:pPr>
        <w:widowControl/>
        <w:spacing w:line="480" w:lineRule="auto"/>
        <w:ind w:firstLine="720"/>
        <w:rPr>
          <w:rFonts w:ascii="Book Antiqua" w:hAnsi="Book Antiqua" w:cs="Book Antiqua"/>
          <w:sz w:val="22"/>
          <w:szCs w:val="22"/>
        </w:rPr>
      </w:pPr>
      <w:r w:rsidRPr="00670E37">
        <w:rPr>
          <w:rFonts w:ascii="Book Antiqua" w:hAnsi="Book Antiqua" w:cs="Book Antiqua"/>
          <w:sz w:val="22"/>
          <w:szCs w:val="22"/>
        </w:rPr>
        <w:lastRenderedPageBreak/>
        <w:t xml:space="preserve">The architectural features of the Project shall comply with the LDC, Chapter 13, Architectural Design Guidelines, in effect at the time of development. </w:t>
      </w:r>
    </w:p>
    <w:p w:rsidR="00670E37" w:rsidRPr="00670E37" w:rsidRDefault="00670E37" w:rsidP="00670E37">
      <w:pPr>
        <w:widowControl/>
        <w:spacing w:line="480" w:lineRule="auto"/>
        <w:rPr>
          <w:rFonts w:ascii="Book Antiqua" w:hAnsi="Book Antiqua" w:cs="Book Antiqua"/>
          <w:b/>
          <w:sz w:val="22"/>
          <w:szCs w:val="22"/>
          <w:u w:val="single"/>
        </w:rPr>
      </w:pPr>
      <w:r w:rsidRPr="00670E37">
        <w:rPr>
          <w:rFonts w:ascii="Book Antiqua" w:hAnsi="Book Antiqua" w:cs="Book Antiqua"/>
          <w:b/>
          <w:sz w:val="22"/>
          <w:szCs w:val="22"/>
          <w:u w:val="single"/>
        </w:rPr>
        <w:t>SECTION 14.   LIST OF OUTSTANDING PERMITS/APPROVALS, AND PROPER SEQUENCING.</w:t>
      </w:r>
    </w:p>
    <w:p w:rsidR="00670E37" w:rsidRPr="00670E37" w:rsidRDefault="00670E37" w:rsidP="00670E37">
      <w:pPr>
        <w:widowControl/>
        <w:spacing w:line="480" w:lineRule="auto"/>
        <w:ind w:firstLine="720"/>
        <w:rPr>
          <w:rFonts w:ascii="Book Antiqua" w:hAnsi="Book Antiqua" w:cs="Book Antiqua"/>
          <w:sz w:val="22"/>
          <w:szCs w:val="22"/>
        </w:rPr>
      </w:pPr>
      <w:r w:rsidRPr="00670E37">
        <w:rPr>
          <w:rFonts w:ascii="Book Antiqua" w:hAnsi="Book Antiqua" w:cs="Book Antiqua"/>
          <w:sz w:val="22"/>
          <w:szCs w:val="22"/>
        </w:rPr>
        <w:t>(a).</w:t>
      </w:r>
      <w:r w:rsidRPr="00670E37">
        <w:rPr>
          <w:rFonts w:ascii="Book Antiqua" w:hAnsi="Book Antiqua" w:cs="Book Antiqua"/>
          <w:sz w:val="22"/>
          <w:szCs w:val="22"/>
        </w:rPr>
        <w:tab/>
        <w:t>The failure of the Development Agreement to address any specific City, County, State, or Federal permit, condition, term, or restriction shall not relieve the Owner or the City of the requirement of complying with the law governing said permitting requirements, conditions, terms, or restrictions.</w:t>
      </w:r>
    </w:p>
    <w:p w:rsidR="00670E37" w:rsidRPr="00670E37" w:rsidRDefault="00670E37" w:rsidP="00670E37">
      <w:pPr>
        <w:widowControl/>
        <w:spacing w:line="480" w:lineRule="auto"/>
        <w:ind w:firstLine="720"/>
        <w:rPr>
          <w:rFonts w:ascii="Book Antiqua" w:hAnsi="Book Antiqua" w:cs="Book Antiqua"/>
          <w:sz w:val="22"/>
          <w:szCs w:val="22"/>
        </w:rPr>
      </w:pPr>
      <w:r w:rsidRPr="00670E37">
        <w:rPr>
          <w:rFonts w:ascii="Book Antiqua" w:hAnsi="Book Antiqua" w:cs="Book Antiqua"/>
          <w:sz w:val="22"/>
          <w:szCs w:val="22"/>
        </w:rPr>
        <w:t>(b).</w:t>
      </w:r>
      <w:r w:rsidRPr="00670E37">
        <w:rPr>
          <w:rFonts w:ascii="Book Antiqua" w:hAnsi="Book Antiqua" w:cs="Book Antiqua"/>
          <w:sz w:val="22"/>
          <w:szCs w:val="22"/>
        </w:rPr>
        <w:tab/>
        <w:t xml:space="preserve">All required City, County, State, or Federal permits shall be obtained prior to commencement of construction.  This Agreement is not any type of plat approval and the Owner remains responsible for complying with all provisions of the Land Development Code.  </w:t>
      </w:r>
    </w:p>
    <w:p w:rsidR="00670E37" w:rsidRPr="00670E37" w:rsidRDefault="00670E37" w:rsidP="00670E37">
      <w:pPr>
        <w:widowControl/>
        <w:spacing w:line="480" w:lineRule="auto"/>
        <w:ind w:firstLine="720"/>
        <w:rPr>
          <w:rFonts w:ascii="Book Antiqua" w:hAnsi="Book Antiqua" w:cs="Book Antiqua"/>
          <w:sz w:val="22"/>
          <w:szCs w:val="22"/>
        </w:rPr>
      </w:pPr>
    </w:p>
    <w:p w:rsidR="00670E37" w:rsidRPr="00670E37" w:rsidRDefault="00670E37" w:rsidP="00670E37">
      <w:pPr>
        <w:widowControl/>
        <w:spacing w:line="480" w:lineRule="auto"/>
        <w:ind w:firstLine="720"/>
        <w:rPr>
          <w:rFonts w:ascii="Book Antiqua" w:hAnsi="Book Antiqua" w:cs="Book Antiqua"/>
          <w:sz w:val="22"/>
          <w:szCs w:val="22"/>
        </w:rPr>
      </w:pPr>
    </w:p>
    <w:p w:rsidR="00670E37" w:rsidRPr="00670E37" w:rsidRDefault="00670E37" w:rsidP="00670E37">
      <w:pPr>
        <w:widowControl/>
        <w:spacing w:line="480" w:lineRule="auto"/>
        <w:rPr>
          <w:rFonts w:ascii="Book Antiqua" w:hAnsi="Book Antiqua" w:cs="Book Antiqua"/>
          <w:b/>
          <w:sz w:val="22"/>
          <w:szCs w:val="22"/>
        </w:rPr>
      </w:pPr>
      <w:r w:rsidRPr="00670E37">
        <w:rPr>
          <w:rFonts w:ascii="Book Antiqua" w:hAnsi="Book Antiqua" w:cs="Book Antiqua"/>
          <w:b/>
          <w:sz w:val="22"/>
          <w:szCs w:val="22"/>
          <w:u w:val="single"/>
        </w:rPr>
        <w:t>SECTION 15.  DEVELOPMENT FEES</w:t>
      </w:r>
      <w:r w:rsidRPr="00670E37">
        <w:rPr>
          <w:rFonts w:ascii="Book Antiqua" w:hAnsi="Book Antiqua" w:cs="Book Antiqua"/>
          <w:b/>
          <w:sz w:val="22"/>
          <w:szCs w:val="22"/>
        </w:rPr>
        <w:t>.</w:t>
      </w:r>
    </w:p>
    <w:p w:rsidR="00670E37" w:rsidRPr="00670E37" w:rsidRDefault="00670E37" w:rsidP="00670E37">
      <w:pPr>
        <w:widowControl/>
        <w:spacing w:line="480" w:lineRule="auto"/>
        <w:ind w:firstLine="720"/>
        <w:rPr>
          <w:rFonts w:ascii="Book Antiqua" w:hAnsi="Book Antiqua" w:cs="Book Antiqua"/>
          <w:b/>
          <w:sz w:val="22"/>
          <w:szCs w:val="22"/>
        </w:rPr>
      </w:pPr>
      <w:r w:rsidRPr="00670E37">
        <w:rPr>
          <w:rFonts w:ascii="Book Antiqua" w:hAnsi="Book Antiqua" w:cs="Book Antiqua"/>
          <w:sz w:val="22"/>
          <w:szCs w:val="22"/>
        </w:rPr>
        <w:t>The Owner acknowledges and agrees that the City has enacted and may in the future, increase the amount of citywide impact fees.  Except as provided for herein, the Owner acknowledges that the Subject Property shall be subject to all fees in effect at the time of permitting.</w:t>
      </w:r>
    </w:p>
    <w:p w:rsidR="00670E37" w:rsidRPr="00670E37" w:rsidRDefault="00670E37" w:rsidP="00670E37">
      <w:pPr>
        <w:widowControl/>
        <w:spacing w:line="480" w:lineRule="auto"/>
        <w:rPr>
          <w:rFonts w:ascii="Book Antiqua" w:hAnsi="Book Antiqua" w:cs="Book Antiqua"/>
          <w:b/>
          <w:sz w:val="22"/>
          <w:szCs w:val="22"/>
        </w:rPr>
      </w:pPr>
      <w:r w:rsidRPr="00670E37">
        <w:rPr>
          <w:rFonts w:ascii="Book Antiqua" w:hAnsi="Book Antiqua" w:cs="Book Antiqua"/>
          <w:b/>
          <w:sz w:val="22"/>
          <w:szCs w:val="22"/>
          <w:u w:val="single"/>
        </w:rPr>
        <w:t>SECTION 16.  COMMON AREAS AND MAINTENANCE</w:t>
      </w:r>
      <w:r w:rsidRPr="00670E37">
        <w:rPr>
          <w:rFonts w:ascii="Book Antiqua" w:hAnsi="Book Antiqua" w:cs="Book Antiqua"/>
          <w:b/>
          <w:sz w:val="22"/>
          <w:szCs w:val="22"/>
        </w:rPr>
        <w:t>.</w:t>
      </w:r>
    </w:p>
    <w:p w:rsidR="00670E37" w:rsidRPr="00670E37" w:rsidRDefault="00670E37" w:rsidP="00670E37">
      <w:pPr>
        <w:widowControl/>
        <w:spacing w:line="480" w:lineRule="auto"/>
        <w:ind w:firstLine="720"/>
        <w:rPr>
          <w:rFonts w:ascii="Book Antiqua" w:hAnsi="Book Antiqua" w:cs="Book Antiqua"/>
          <w:sz w:val="22"/>
          <w:szCs w:val="22"/>
        </w:rPr>
      </w:pPr>
      <w:r w:rsidRPr="00670E37">
        <w:rPr>
          <w:rFonts w:ascii="Book Antiqua" w:hAnsi="Book Antiqua" w:cs="Book Antiqua"/>
          <w:sz w:val="22"/>
          <w:szCs w:val="22"/>
        </w:rPr>
        <w:t xml:space="preserve">If the development on the Subject Property is to include any common areas, to ensure the long-term ownership, maintenance, and control of those areas, prior to the issuance of any building permits, the Owner shall maintain or establish an association, in accordance with Florida law, comprised of the owners of lots or parcels with the development (the </w:t>
      </w:r>
      <w:r w:rsidRPr="00670E37">
        <w:rPr>
          <w:rFonts w:ascii="Book Antiqua" w:hAnsi="Book Antiqua" w:cs="Book Antiqua"/>
          <w:sz w:val="22"/>
          <w:szCs w:val="22"/>
        </w:rPr>
        <w:lastRenderedPageBreak/>
        <w:t>“Association”).  The Association documentation shall be subject to the prior reasonable review and approval of the City to ensure adequate provisions for the ongoing care and maintenance of the common areas.  The documentation, whether contained in a deed restriction or otherwise, shall provide for the permanent maintenance of the Common Areas by the Association, minimum insurance requirements for the Association, adequate mechanisms to force financial participation by members of the Association and restrictions on the ability to amend these requirements without the City’s approval.</w:t>
      </w:r>
      <w:r w:rsidRPr="00670E37">
        <w:rPr>
          <w:rFonts w:ascii="Book Antiqua" w:hAnsi="Book Antiqua" w:cs="Book Antiqua"/>
          <w:sz w:val="22"/>
          <w:szCs w:val="22"/>
        </w:rPr>
        <w:tab/>
      </w:r>
    </w:p>
    <w:p w:rsidR="00670E37" w:rsidRPr="00670E37" w:rsidRDefault="00670E37" w:rsidP="00670E37">
      <w:pPr>
        <w:widowControl/>
        <w:spacing w:line="480" w:lineRule="auto"/>
        <w:rPr>
          <w:rFonts w:ascii="Book Antiqua" w:hAnsi="Book Antiqua" w:cs="Book Antiqua"/>
          <w:sz w:val="22"/>
          <w:szCs w:val="22"/>
        </w:rPr>
      </w:pPr>
      <w:r w:rsidRPr="00670E37">
        <w:rPr>
          <w:rFonts w:ascii="Book Antiqua" w:hAnsi="Book Antiqua" w:cs="Book Antiqua"/>
          <w:b/>
          <w:sz w:val="22"/>
          <w:szCs w:val="22"/>
          <w:u w:val="single"/>
        </w:rPr>
        <w:t>SECTION 17.  BREACH; ENFORCEMENT; ALTERNATIVE DISPUTE</w:t>
      </w:r>
      <w:r w:rsidRPr="00670E37">
        <w:rPr>
          <w:rFonts w:ascii="Book Antiqua" w:hAnsi="Book Antiqua" w:cs="Book Antiqua"/>
          <w:b/>
          <w:sz w:val="22"/>
          <w:szCs w:val="22"/>
        </w:rPr>
        <w:t xml:space="preserve">; </w:t>
      </w:r>
      <w:r w:rsidRPr="00670E37">
        <w:rPr>
          <w:rFonts w:ascii="Book Antiqua" w:hAnsi="Book Antiqua" w:cs="Book Antiqua"/>
          <w:b/>
          <w:sz w:val="22"/>
          <w:szCs w:val="22"/>
          <w:u w:val="single"/>
        </w:rPr>
        <w:t>CONFLICT RESOLUTION</w:t>
      </w:r>
      <w:r w:rsidRPr="00670E37">
        <w:rPr>
          <w:rFonts w:ascii="Book Antiqua" w:hAnsi="Book Antiqua" w:cs="Book Antiqua"/>
          <w:sz w:val="22"/>
          <w:szCs w:val="22"/>
        </w:rPr>
        <w:t>.</w:t>
      </w:r>
    </w:p>
    <w:p w:rsidR="00670E37" w:rsidRPr="00670E37" w:rsidRDefault="00670E37" w:rsidP="00670E37">
      <w:pPr>
        <w:widowControl/>
        <w:spacing w:line="480" w:lineRule="auto"/>
        <w:rPr>
          <w:rFonts w:ascii="Book Antiqua" w:hAnsi="Book Antiqua" w:cs="Book Antiqua"/>
          <w:sz w:val="22"/>
          <w:szCs w:val="22"/>
        </w:rPr>
      </w:pPr>
      <w:r w:rsidRPr="00670E37">
        <w:rPr>
          <w:rFonts w:ascii="Book Antiqua" w:hAnsi="Book Antiqua" w:cs="Book Antiqua"/>
          <w:sz w:val="22"/>
          <w:szCs w:val="22"/>
        </w:rPr>
        <w:tab/>
        <w:t>(a).</w:t>
      </w:r>
      <w:r w:rsidRPr="00670E37">
        <w:rPr>
          <w:rFonts w:ascii="Book Antiqua" w:hAnsi="Book Antiqua" w:cs="Book Antiqua"/>
          <w:sz w:val="22"/>
          <w:szCs w:val="22"/>
        </w:rPr>
        <w:tab/>
        <w:t>In the event of a breach hereof by either party hereto, the other party hereto shall have all rights and remedies allowed by law, including the right to specific performance of the provisions hereof.</w:t>
      </w:r>
    </w:p>
    <w:p w:rsidR="00670E37" w:rsidRPr="00670E37" w:rsidRDefault="00670E37" w:rsidP="00670E37">
      <w:pPr>
        <w:widowControl/>
        <w:spacing w:line="480" w:lineRule="auto"/>
        <w:ind w:firstLine="720"/>
        <w:rPr>
          <w:rFonts w:ascii="Book Antiqua" w:hAnsi="Book Antiqua" w:cs="Book Antiqua"/>
          <w:sz w:val="22"/>
          <w:szCs w:val="22"/>
        </w:rPr>
      </w:pPr>
      <w:r w:rsidRPr="00670E37">
        <w:rPr>
          <w:rFonts w:ascii="Book Antiqua" w:hAnsi="Book Antiqua" w:cs="Book Antiqua"/>
          <w:sz w:val="22"/>
          <w:szCs w:val="22"/>
        </w:rPr>
        <w:t>(b).</w:t>
      </w:r>
      <w:r w:rsidRPr="00670E37">
        <w:rPr>
          <w:rFonts w:ascii="Book Antiqua" w:hAnsi="Book Antiqua" w:cs="Book Antiqua"/>
          <w:sz w:val="22"/>
          <w:szCs w:val="22"/>
        </w:rPr>
        <w:tab/>
        <w:t>In the event that a dispute arises under this Development Agreement, and if the City and Owner are unable to resolve the issues, the parties shall attempt to resolve all disputes informally.  In the event of a failure to informally resolve all disputes, the City and Owner agree to engage in mediation before a certified Circuit Court mediator selected by the parties.  In the event that the parties fail to agree to a mediator, a mediator with the Florida Conflict Resolution Consortium or, if unavailable, a certified mediator may be selected solely by the City.  The parties shall equally pay all costs of mediation.</w:t>
      </w:r>
    </w:p>
    <w:p w:rsidR="00670E37" w:rsidRPr="00670E37" w:rsidRDefault="00670E37" w:rsidP="00670E37">
      <w:pPr>
        <w:widowControl/>
        <w:spacing w:line="480" w:lineRule="auto"/>
        <w:ind w:firstLine="720"/>
        <w:rPr>
          <w:rFonts w:ascii="Book Antiqua" w:hAnsi="Book Antiqua" w:cs="Book Antiqua"/>
          <w:sz w:val="22"/>
          <w:szCs w:val="22"/>
        </w:rPr>
      </w:pPr>
      <w:r w:rsidRPr="00670E37">
        <w:rPr>
          <w:rFonts w:ascii="Book Antiqua" w:hAnsi="Book Antiqua" w:cs="Book Antiqua"/>
          <w:sz w:val="22"/>
          <w:szCs w:val="22"/>
        </w:rPr>
        <w:t>(c)</w:t>
      </w:r>
      <w:r w:rsidRPr="00670E37">
        <w:rPr>
          <w:rFonts w:ascii="Book Antiqua" w:hAnsi="Book Antiqua" w:cs="Book Antiqua"/>
          <w:sz w:val="22"/>
          <w:szCs w:val="22"/>
        </w:rPr>
        <w:tab/>
        <w:t>In the event of conflict between the terms of this Development Agreement and the Conceptual Master Plan, the provisions of this Development Agreement shall prevail.</w:t>
      </w:r>
    </w:p>
    <w:p w:rsidR="00670E37" w:rsidRPr="00670E37" w:rsidRDefault="00670E37" w:rsidP="00670E37">
      <w:pPr>
        <w:widowControl/>
        <w:spacing w:line="480" w:lineRule="auto"/>
        <w:rPr>
          <w:rFonts w:ascii="Book Antiqua" w:hAnsi="Book Antiqua" w:cs="Book Antiqua"/>
          <w:b/>
          <w:sz w:val="22"/>
          <w:szCs w:val="22"/>
        </w:rPr>
      </w:pPr>
      <w:r w:rsidRPr="00670E37">
        <w:rPr>
          <w:rFonts w:ascii="Book Antiqua" w:hAnsi="Book Antiqua" w:cs="Book Antiqua"/>
          <w:b/>
          <w:sz w:val="22"/>
          <w:szCs w:val="22"/>
          <w:u w:val="single"/>
        </w:rPr>
        <w:t>SECTION 18.  NOTICES</w:t>
      </w:r>
      <w:r w:rsidRPr="00670E37">
        <w:rPr>
          <w:rFonts w:ascii="Book Antiqua" w:hAnsi="Book Antiqua" w:cs="Book Antiqua"/>
          <w:b/>
          <w:sz w:val="22"/>
          <w:szCs w:val="22"/>
        </w:rPr>
        <w:t>.</w:t>
      </w:r>
    </w:p>
    <w:p w:rsidR="00670E37" w:rsidRPr="00670E37" w:rsidRDefault="00670E37" w:rsidP="00670E37">
      <w:pPr>
        <w:widowControl/>
        <w:spacing w:line="480" w:lineRule="auto"/>
        <w:ind w:firstLine="720"/>
        <w:rPr>
          <w:rFonts w:ascii="Book Antiqua" w:hAnsi="Book Antiqua" w:cs="Book Antiqua"/>
          <w:sz w:val="22"/>
          <w:szCs w:val="22"/>
        </w:rPr>
      </w:pPr>
      <w:r w:rsidRPr="00670E37">
        <w:rPr>
          <w:rFonts w:ascii="Book Antiqua" w:hAnsi="Book Antiqua" w:cs="Book Antiqua"/>
          <w:sz w:val="22"/>
          <w:szCs w:val="22"/>
        </w:rPr>
        <w:t>(a).</w:t>
      </w:r>
      <w:r w:rsidRPr="00670E37">
        <w:rPr>
          <w:rFonts w:ascii="Book Antiqua" w:hAnsi="Book Antiqua" w:cs="Book Antiqua"/>
          <w:sz w:val="22"/>
          <w:szCs w:val="22"/>
        </w:rPr>
        <w:tab/>
        <w:t xml:space="preserve">All notices required or permitted to be given under this Development Agreement must be in writing and must be delivered to the City or the Owner at its address </w:t>
      </w:r>
      <w:r w:rsidRPr="00670E37">
        <w:rPr>
          <w:rFonts w:ascii="Book Antiqua" w:hAnsi="Book Antiqua" w:cs="Book Antiqua"/>
          <w:sz w:val="22"/>
          <w:szCs w:val="22"/>
        </w:rPr>
        <w:lastRenderedPageBreak/>
        <w:t xml:space="preserve">set forth below (or such other address as may be hereafter be designated in writing by such party).  </w:t>
      </w:r>
    </w:p>
    <w:p w:rsidR="00670E37" w:rsidRPr="00670E37" w:rsidRDefault="00670E37" w:rsidP="00670E37">
      <w:pPr>
        <w:widowControl/>
        <w:spacing w:line="480" w:lineRule="auto"/>
        <w:rPr>
          <w:rFonts w:ascii="Book Antiqua" w:hAnsi="Book Antiqua" w:cs="Book Antiqua"/>
          <w:sz w:val="22"/>
          <w:szCs w:val="22"/>
        </w:rPr>
      </w:pPr>
      <w:r w:rsidRPr="00670E37">
        <w:rPr>
          <w:rFonts w:ascii="Book Antiqua" w:hAnsi="Book Antiqua" w:cs="Book Antiqua"/>
          <w:sz w:val="22"/>
          <w:szCs w:val="22"/>
        </w:rPr>
        <w:tab/>
        <w:t>(b).</w:t>
      </w:r>
      <w:r w:rsidRPr="00670E37">
        <w:rPr>
          <w:rFonts w:ascii="Book Antiqua" w:hAnsi="Book Antiqua" w:cs="Book Antiqua"/>
          <w:sz w:val="22"/>
          <w:szCs w:val="22"/>
        </w:rPr>
        <w:tab/>
        <w:t xml:space="preserve">Any such notice must be personally delivered or sent by registered or certified mail, overnight courier, facsimile, or telecopy. </w:t>
      </w:r>
    </w:p>
    <w:p w:rsidR="00670E37" w:rsidRPr="00670E37" w:rsidRDefault="00670E37" w:rsidP="00670E37">
      <w:pPr>
        <w:widowControl/>
        <w:spacing w:line="480" w:lineRule="auto"/>
        <w:rPr>
          <w:rFonts w:ascii="Book Antiqua" w:hAnsi="Book Antiqua" w:cs="Book Antiqua"/>
          <w:sz w:val="22"/>
          <w:szCs w:val="22"/>
        </w:rPr>
      </w:pPr>
      <w:r w:rsidRPr="00670E37">
        <w:rPr>
          <w:rFonts w:ascii="Book Antiqua" w:hAnsi="Book Antiqua" w:cs="Book Antiqua"/>
          <w:sz w:val="22"/>
          <w:szCs w:val="22"/>
        </w:rPr>
        <w:t xml:space="preserve"> </w:t>
      </w:r>
      <w:r w:rsidRPr="00670E37">
        <w:rPr>
          <w:rFonts w:ascii="Book Antiqua" w:hAnsi="Book Antiqua" w:cs="Book Antiqua"/>
          <w:sz w:val="22"/>
          <w:szCs w:val="22"/>
        </w:rPr>
        <w:tab/>
        <w:t>(c).</w:t>
      </w:r>
      <w:r w:rsidRPr="00670E37">
        <w:rPr>
          <w:rFonts w:ascii="Book Antiqua" w:hAnsi="Book Antiqua" w:cs="Book Antiqua"/>
          <w:sz w:val="22"/>
          <w:szCs w:val="22"/>
        </w:rPr>
        <w:tab/>
        <w:t xml:space="preserve">Any such notice will be deemed effective when received (if sent by hand delivery, overnight courier, telecopy, or facsimile) or on that date which is three (3) days after such notice is deposited in the United States mail (if sent by registered or certified mail). </w:t>
      </w:r>
    </w:p>
    <w:p w:rsidR="00670E37" w:rsidRPr="00670E37" w:rsidRDefault="00670E37" w:rsidP="00670E37">
      <w:pPr>
        <w:widowControl/>
        <w:spacing w:line="480" w:lineRule="auto"/>
        <w:rPr>
          <w:rFonts w:ascii="Book Antiqua" w:hAnsi="Book Antiqua" w:cs="Book Antiqua"/>
          <w:sz w:val="22"/>
          <w:szCs w:val="22"/>
        </w:rPr>
      </w:pPr>
      <w:r w:rsidRPr="00670E37">
        <w:rPr>
          <w:rFonts w:ascii="Book Antiqua" w:hAnsi="Book Antiqua" w:cs="Book Antiqua"/>
          <w:sz w:val="22"/>
          <w:szCs w:val="22"/>
        </w:rPr>
        <w:tab/>
        <w:t>(d).</w:t>
      </w:r>
      <w:r w:rsidRPr="00670E37">
        <w:rPr>
          <w:rFonts w:ascii="Book Antiqua" w:hAnsi="Book Antiqua" w:cs="Book Antiqua"/>
          <w:sz w:val="22"/>
          <w:szCs w:val="22"/>
        </w:rPr>
        <w:tab/>
        <w:t>The party’s addresses for the delivery of all such notices are as follows:</w:t>
      </w:r>
    </w:p>
    <w:p w:rsidR="00670E37" w:rsidRPr="00670E37" w:rsidRDefault="00670E37" w:rsidP="00670E37">
      <w:pPr>
        <w:widowControl/>
        <w:spacing w:line="240" w:lineRule="auto"/>
        <w:rPr>
          <w:rFonts w:ascii="Book Antiqua" w:hAnsi="Book Antiqua" w:cs="Book Antiqua"/>
          <w:sz w:val="22"/>
          <w:szCs w:val="22"/>
        </w:rPr>
      </w:pPr>
      <w:r w:rsidRPr="00670E37">
        <w:rPr>
          <w:rFonts w:ascii="Book Antiqua" w:hAnsi="Book Antiqua" w:cs="Book Antiqua"/>
          <w:sz w:val="22"/>
          <w:szCs w:val="22"/>
        </w:rPr>
        <w:tab/>
        <w:t>As to the City:</w:t>
      </w:r>
      <w:r w:rsidRPr="00670E37">
        <w:rPr>
          <w:rFonts w:ascii="Book Antiqua" w:hAnsi="Book Antiqua" w:cs="Book Antiqua"/>
          <w:sz w:val="22"/>
          <w:szCs w:val="22"/>
        </w:rPr>
        <w:tab/>
      </w:r>
      <w:r w:rsidRPr="00670E37">
        <w:rPr>
          <w:rFonts w:ascii="Book Antiqua" w:hAnsi="Book Antiqua" w:cs="Book Antiqua"/>
          <w:sz w:val="22"/>
          <w:szCs w:val="22"/>
        </w:rPr>
        <w:tab/>
        <w:t>City Manager</w:t>
      </w:r>
    </w:p>
    <w:p w:rsidR="00670E37" w:rsidRPr="00670E37" w:rsidRDefault="00670E37" w:rsidP="00670E37">
      <w:pPr>
        <w:widowControl/>
        <w:spacing w:line="240" w:lineRule="auto"/>
        <w:rPr>
          <w:rFonts w:ascii="Book Antiqua" w:hAnsi="Book Antiqua" w:cs="Book Antiqua"/>
          <w:sz w:val="22"/>
          <w:szCs w:val="22"/>
        </w:rPr>
      </w:pPr>
      <w:r w:rsidRPr="00670E37">
        <w:rPr>
          <w:rFonts w:ascii="Book Antiqua" w:hAnsi="Book Antiqua" w:cs="Book Antiqua"/>
          <w:sz w:val="22"/>
          <w:szCs w:val="22"/>
        </w:rPr>
        <w:tab/>
      </w:r>
      <w:r w:rsidRPr="00670E37">
        <w:rPr>
          <w:rFonts w:ascii="Book Antiqua" w:hAnsi="Book Antiqua" w:cs="Book Antiqua"/>
          <w:sz w:val="22"/>
          <w:szCs w:val="22"/>
        </w:rPr>
        <w:tab/>
      </w:r>
      <w:r w:rsidRPr="00670E37">
        <w:rPr>
          <w:rFonts w:ascii="Book Antiqua" w:hAnsi="Book Antiqua" w:cs="Book Antiqua"/>
          <w:sz w:val="22"/>
          <w:szCs w:val="22"/>
        </w:rPr>
        <w:tab/>
      </w:r>
      <w:r w:rsidRPr="00670E37">
        <w:rPr>
          <w:rFonts w:ascii="Book Antiqua" w:hAnsi="Book Antiqua" w:cs="Book Antiqua"/>
          <w:sz w:val="22"/>
          <w:szCs w:val="22"/>
        </w:rPr>
        <w:tab/>
        <w:t>160 Cypress Point Pkwy, Suite B-106</w:t>
      </w:r>
    </w:p>
    <w:p w:rsidR="00670E37" w:rsidRPr="00670E37" w:rsidRDefault="00670E37" w:rsidP="00670E37">
      <w:pPr>
        <w:widowControl/>
        <w:spacing w:line="240" w:lineRule="auto"/>
        <w:rPr>
          <w:rFonts w:ascii="Book Antiqua" w:hAnsi="Book Antiqua" w:cs="Book Antiqua"/>
          <w:sz w:val="22"/>
          <w:szCs w:val="22"/>
        </w:rPr>
      </w:pPr>
      <w:r w:rsidRPr="00670E37">
        <w:rPr>
          <w:rFonts w:ascii="Book Antiqua" w:hAnsi="Book Antiqua" w:cs="Book Antiqua"/>
          <w:sz w:val="22"/>
          <w:szCs w:val="22"/>
        </w:rPr>
        <w:t xml:space="preserve"> </w:t>
      </w:r>
      <w:r w:rsidRPr="00670E37">
        <w:rPr>
          <w:rFonts w:ascii="Book Antiqua" w:hAnsi="Book Antiqua" w:cs="Book Antiqua"/>
          <w:sz w:val="22"/>
          <w:szCs w:val="22"/>
        </w:rPr>
        <w:tab/>
      </w:r>
      <w:r w:rsidRPr="00670E37">
        <w:rPr>
          <w:rFonts w:ascii="Book Antiqua" w:hAnsi="Book Antiqua" w:cs="Book Antiqua"/>
          <w:sz w:val="22"/>
          <w:szCs w:val="22"/>
        </w:rPr>
        <w:tab/>
      </w:r>
      <w:r w:rsidRPr="00670E37">
        <w:rPr>
          <w:rFonts w:ascii="Book Antiqua" w:hAnsi="Book Antiqua" w:cs="Book Antiqua"/>
          <w:sz w:val="22"/>
          <w:szCs w:val="22"/>
        </w:rPr>
        <w:tab/>
      </w:r>
      <w:r w:rsidRPr="00670E37">
        <w:rPr>
          <w:rFonts w:ascii="Book Antiqua" w:hAnsi="Book Antiqua" w:cs="Book Antiqua"/>
          <w:sz w:val="22"/>
          <w:szCs w:val="22"/>
        </w:rPr>
        <w:tab/>
        <w:t>Palm Coast, Florida, 32164</w:t>
      </w:r>
    </w:p>
    <w:p w:rsidR="00670E37" w:rsidRPr="00670E37" w:rsidRDefault="00670E37" w:rsidP="00670E37">
      <w:pPr>
        <w:widowControl/>
        <w:spacing w:line="240" w:lineRule="auto"/>
        <w:rPr>
          <w:rFonts w:ascii="Book Antiqua" w:hAnsi="Book Antiqua" w:cs="Book Antiqua"/>
          <w:sz w:val="22"/>
          <w:szCs w:val="22"/>
        </w:rPr>
      </w:pPr>
    </w:p>
    <w:p w:rsidR="00670E37" w:rsidRPr="00670E37" w:rsidRDefault="00670E37" w:rsidP="00670E37">
      <w:pPr>
        <w:widowControl/>
        <w:spacing w:line="240" w:lineRule="auto"/>
        <w:rPr>
          <w:rFonts w:ascii="Book Antiqua" w:hAnsi="Book Antiqua" w:cs="Book Antiqua"/>
          <w:sz w:val="22"/>
          <w:szCs w:val="22"/>
        </w:rPr>
      </w:pPr>
      <w:r w:rsidRPr="00670E37">
        <w:rPr>
          <w:rFonts w:ascii="Book Antiqua" w:hAnsi="Book Antiqua" w:cs="Book Antiqua"/>
          <w:sz w:val="22"/>
          <w:szCs w:val="22"/>
        </w:rPr>
        <w:tab/>
        <w:t>As to the Owner:</w:t>
      </w:r>
      <w:r w:rsidRPr="00670E37">
        <w:rPr>
          <w:rFonts w:ascii="Book Antiqua" w:hAnsi="Book Antiqua" w:cs="Book Antiqua"/>
          <w:sz w:val="22"/>
          <w:szCs w:val="22"/>
        </w:rPr>
        <w:tab/>
        <w:t xml:space="preserve">James T. Cullis </w:t>
      </w:r>
    </w:p>
    <w:p w:rsidR="00670E37" w:rsidRPr="00670E37" w:rsidRDefault="00670E37" w:rsidP="00670E37">
      <w:pPr>
        <w:widowControl/>
        <w:spacing w:line="240" w:lineRule="auto"/>
        <w:ind w:left="2160" w:firstLine="720"/>
        <w:rPr>
          <w:rFonts w:ascii="Book Antiqua" w:hAnsi="Book Antiqua" w:cs="Book Antiqua"/>
          <w:sz w:val="22"/>
          <w:szCs w:val="22"/>
        </w:rPr>
      </w:pPr>
      <w:r w:rsidRPr="00670E37">
        <w:rPr>
          <w:rFonts w:ascii="Book Antiqua" w:hAnsi="Book Antiqua" w:cs="Book Antiqua"/>
          <w:sz w:val="22"/>
          <w:szCs w:val="22"/>
        </w:rPr>
        <w:t xml:space="preserve">Grand Haven North, LLC. </w:t>
      </w:r>
    </w:p>
    <w:p w:rsidR="00670E37" w:rsidRPr="00670E37" w:rsidRDefault="00670E37" w:rsidP="00670E37">
      <w:pPr>
        <w:widowControl/>
        <w:spacing w:line="240" w:lineRule="auto"/>
        <w:ind w:left="2160" w:firstLine="720"/>
        <w:rPr>
          <w:rFonts w:ascii="Book Antiqua" w:hAnsi="Book Antiqua" w:cs="Book Antiqua"/>
          <w:sz w:val="22"/>
          <w:szCs w:val="22"/>
        </w:rPr>
      </w:pPr>
      <w:r w:rsidRPr="00670E37">
        <w:rPr>
          <w:rFonts w:ascii="Book Antiqua" w:hAnsi="Book Antiqua" w:cs="Book Antiqua"/>
          <w:sz w:val="22"/>
          <w:szCs w:val="22"/>
        </w:rPr>
        <w:t>7 Sandpiper Court</w:t>
      </w:r>
    </w:p>
    <w:p w:rsidR="00670E37" w:rsidRPr="00670E37" w:rsidRDefault="00B95BAF" w:rsidP="00670E37">
      <w:pPr>
        <w:widowControl/>
        <w:spacing w:line="240" w:lineRule="auto"/>
        <w:ind w:left="2160" w:firstLine="720"/>
        <w:rPr>
          <w:rFonts w:ascii="Book Antiqua" w:hAnsi="Book Antiqua" w:cs="Book Antiqua"/>
          <w:sz w:val="22"/>
          <w:szCs w:val="22"/>
        </w:rPr>
      </w:pPr>
      <w:r>
        <w:rPr>
          <w:rFonts w:ascii="Book Antiqua" w:hAnsi="Book Antiqua" w:cs="Book Antiqua"/>
          <w:sz w:val="22"/>
          <w:szCs w:val="22"/>
        </w:rPr>
        <w:t>Palm Coast, Florida</w:t>
      </w:r>
      <w:r w:rsidR="00670E37" w:rsidRPr="00670E37">
        <w:rPr>
          <w:rFonts w:ascii="Book Antiqua" w:hAnsi="Book Antiqua" w:cs="Book Antiqua"/>
          <w:sz w:val="22"/>
          <w:szCs w:val="22"/>
        </w:rPr>
        <w:t xml:space="preserve"> 32137</w:t>
      </w:r>
      <w:r w:rsidR="00670E37" w:rsidRPr="00670E37">
        <w:rPr>
          <w:rFonts w:ascii="Book Antiqua" w:hAnsi="Book Antiqua" w:cs="Book Antiqua"/>
          <w:sz w:val="22"/>
          <w:szCs w:val="22"/>
        </w:rPr>
        <w:tab/>
      </w:r>
      <w:r w:rsidR="00670E37" w:rsidRPr="00670E37">
        <w:rPr>
          <w:rFonts w:ascii="Book Antiqua" w:hAnsi="Book Antiqua" w:cs="Book Antiqua"/>
          <w:sz w:val="22"/>
          <w:szCs w:val="22"/>
        </w:rPr>
        <w:tab/>
      </w:r>
    </w:p>
    <w:p w:rsidR="00670E37" w:rsidRPr="00670E37" w:rsidRDefault="00670E37" w:rsidP="00670E37">
      <w:pPr>
        <w:widowControl/>
        <w:spacing w:line="240" w:lineRule="auto"/>
        <w:rPr>
          <w:rFonts w:ascii="Book Antiqua" w:hAnsi="Book Antiqua" w:cs="Book Antiqua"/>
          <w:sz w:val="22"/>
          <w:szCs w:val="22"/>
        </w:rPr>
      </w:pPr>
    </w:p>
    <w:p w:rsidR="00670E37" w:rsidRPr="00670E37" w:rsidRDefault="00670E37" w:rsidP="00670E37">
      <w:pPr>
        <w:widowControl/>
        <w:spacing w:line="240" w:lineRule="auto"/>
        <w:ind w:firstLine="720"/>
        <w:rPr>
          <w:rFonts w:ascii="Book Antiqua" w:hAnsi="Book Antiqua" w:cs="Book Antiqua"/>
          <w:sz w:val="22"/>
          <w:szCs w:val="22"/>
        </w:rPr>
      </w:pPr>
      <w:r w:rsidRPr="00670E37">
        <w:rPr>
          <w:rFonts w:ascii="Book Antiqua" w:hAnsi="Book Antiqua" w:cs="Book Antiqua"/>
          <w:sz w:val="22"/>
          <w:szCs w:val="22"/>
        </w:rPr>
        <w:t>With copies to:</w:t>
      </w:r>
      <w:r w:rsidRPr="00670E37">
        <w:rPr>
          <w:rFonts w:ascii="Book Antiqua" w:hAnsi="Book Antiqua" w:cs="Book Antiqua"/>
          <w:sz w:val="22"/>
          <w:szCs w:val="22"/>
        </w:rPr>
        <w:tab/>
        <w:t>Michael D. Chiumento III, Esq.</w:t>
      </w:r>
    </w:p>
    <w:p w:rsidR="00670E37" w:rsidRPr="00670E37" w:rsidRDefault="00670E37" w:rsidP="00670E37">
      <w:pPr>
        <w:widowControl/>
        <w:spacing w:line="240" w:lineRule="auto"/>
        <w:ind w:left="2160" w:firstLine="720"/>
        <w:rPr>
          <w:rFonts w:ascii="Book Antiqua" w:hAnsi="Book Antiqua" w:cs="Book Antiqua"/>
          <w:sz w:val="22"/>
          <w:szCs w:val="22"/>
        </w:rPr>
      </w:pPr>
      <w:r w:rsidRPr="00670E37">
        <w:rPr>
          <w:rFonts w:ascii="Book Antiqua" w:hAnsi="Book Antiqua" w:cs="Book Antiqua"/>
          <w:sz w:val="22"/>
          <w:szCs w:val="22"/>
        </w:rPr>
        <w:t>Chiumento Selis Dwyer, PL</w:t>
      </w:r>
    </w:p>
    <w:p w:rsidR="00670E37" w:rsidRPr="00670E37" w:rsidRDefault="00670E37" w:rsidP="00670E37">
      <w:pPr>
        <w:widowControl/>
        <w:spacing w:line="240" w:lineRule="auto"/>
        <w:ind w:left="2880"/>
        <w:rPr>
          <w:rFonts w:ascii="Book Antiqua" w:hAnsi="Book Antiqua" w:cs="Book Antiqua"/>
          <w:sz w:val="22"/>
          <w:szCs w:val="22"/>
        </w:rPr>
      </w:pPr>
      <w:r w:rsidRPr="00670E37">
        <w:rPr>
          <w:rFonts w:ascii="Book Antiqua" w:hAnsi="Book Antiqua" w:cs="Book Antiqua"/>
          <w:sz w:val="22"/>
          <w:szCs w:val="22"/>
        </w:rPr>
        <w:t>145 City Place, Suite 301</w:t>
      </w:r>
    </w:p>
    <w:p w:rsidR="00670E37" w:rsidRPr="00670E37" w:rsidRDefault="00B95BAF" w:rsidP="00670E37">
      <w:pPr>
        <w:widowControl/>
        <w:spacing w:line="240" w:lineRule="auto"/>
        <w:ind w:left="2880"/>
        <w:rPr>
          <w:rFonts w:ascii="Book Antiqua" w:hAnsi="Book Antiqua" w:cs="Book Antiqua"/>
          <w:sz w:val="22"/>
          <w:szCs w:val="22"/>
        </w:rPr>
      </w:pPr>
      <w:r>
        <w:rPr>
          <w:rFonts w:ascii="Book Antiqua" w:hAnsi="Book Antiqua" w:cs="Book Antiqua"/>
          <w:sz w:val="22"/>
          <w:szCs w:val="22"/>
        </w:rPr>
        <w:t>Palm Coast, Florida</w:t>
      </w:r>
      <w:bookmarkStart w:id="3" w:name="_GoBack"/>
      <w:bookmarkEnd w:id="3"/>
      <w:r w:rsidR="00670E37" w:rsidRPr="00670E37">
        <w:rPr>
          <w:rFonts w:ascii="Book Antiqua" w:hAnsi="Book Antiqua" w:cs="Book Antiqua"/>
          <w:sz w:val="22"/>
          <w:szCs w:val="22"/>
        </w:rPr>
        <w:t xml:space="preserve">  32164</w:t>
      </w:r>
      <w:r w:rsidR="00670E37" w:rsidRPr="00670E37">
        <w:rPr>
          <w:rFonts w:ascii="Book Antiqua" w:hAnsi="Book Antiqua" w:cs="Book Antiqua"/>
          <w:sz w:val="22"/>
          <w:szCs w:val="22"/>
        </w:rPr>
        <w:tab/>
      </w:r>
    </w:p>
    <w:p w:rsidR="00670E37" w:rsidRPr="00670E37" w:rsidRDefault="00670E37" w:rsidP="00670E37">
      <w:pPr>
        <w:widowControl/>
        <w:spacing w:line="480" w:lineRule="auto"/>
        <w:jc w:val="left"/>
        <w:rPr>
          <w:rFonts w:ascii="Book Antiqua" w:hAnsi="Book Antiqua" w:cs="Book Antiqua"/>
          <w:sz w:val="22"/>
          <w:szCs w:val="22"/>
        </w:rPr>
      </w:pPr>
    </w:p>
    <w:p w:rsidR="00670E37" w:rsidRPr="00670E37" w:rsidRDefault="00670E37" w:rsidP="00670E37">
      <w:pPr>
        <w:widowControl/>
        <w:spacing w:line="480" w:lineRule="auto"/>
        <w:rPr>
          <w:rFonts w:ascii="Book Antiqua" w:hAnsi="Book Antiqua" w:cs="Book Antiqua"/>
          <w:b/>
          <w:sz w:val="22"/>
          <w:szCs w:val="22"/>
        </w:rPr>
      </w:pPr>
      <w:r w:rsidRPr="00670E37">
        <w:rPr>
          <w:rFonts w:ascii="Book Antiqua" w:hAnsi="Book Antiqua" w:cs="Book Antiqua"/>
          <w:b/>
          <w:sz w:val="22"/>
          <w:szCs w:val="22"/>
          <w:u w:val="single"/>
        </w:rPr>
        <w:t>SECTION 19.  SEVERABILITY</w:t>
      </w:r>
      <w:r w:rsidRPr="00670E37">
        <w:rPr>
          <w:rFonts w:ascii="Book Antiqua" w:hAnsi="Book Antiqua" w:cs="Book Antiqua"/>
          <w:b/>
          <w:sz w:val="22"/>
          <w:szCs w:val="22"/>
        </w:rPr>
        <w:t>.</w:t>
      </w:r>
    </w:p>
    <w:p w:rsidR="00670E37" w:rsidRPr="00670E37" w:rsidRDefault="00670E37" w:rsidP="00670E37">
      <w:pPr>
        <w:widowControl/>
        <w:spacing w:line="480" w:lineRule="auto"/>
        <w:ind w:firstLine="720"/>
        <w:rPr>
          <w:rFonts w:ascii="Book Antiqua" w:hAnsi="Book Antiqua" w:cs="Book Antiqua"/>
          <w:sz w:val="22"/>
          <w:szCs w:val="22"/>
        </w:rPr>
      </w:pPr>
      <w:r w:rsidRPr="00670E37">
        <w:rPr>
          <w:rFonts w:ascii="Book Antiqua" w:hAnsi="Book Antiqua" w:cs="Book Antiqua"/>
          <w:sz w:val="22"/>
          <w:szCs w:val="22"/>
        </w:rPr>
        <w:t>The terms and provisions of this Development Agreement are not severable and in the event any portion of this Development Agreement shall be found to be invalid or illegal, then the entire Development Agreement shall be null and void.</w:t>
      </w:r>
    </w:p>
    <w:p w:rsidR="00670E37" w:rsidRPr="00670E37" w:rsidRDefault="00670E37" w:rsidP="00670E37">
      <w:pPr>
        <w:widowControl/>
        <w:spacing w:line="480" w:lineRule="auto"/>
        <w:rPr>
          <w:rFonts w:ascii="Book Antiqua" w:hAnsi="Book Antiqua" w:cs="Book Antiqua"/>
          <w:b/>
          <w:sz w:val="22"/>
          <w:szCs w:val="22"/>
        </w:rPr>
      </w:pPr>
      <w:r w:rsidRPr="00670E37">
        <w:rPr>
          <w:rFonts w:ascii="Book Antiqua" w:hAnsi="Book Antiqua" w:cs="Book Antiqua"/>
          <w:b/>
          <w:sz w:val="22"/>
          <w:szCs w:val="22"/>
          <w:u w:val="single"/>
        </w:rPr>
        <w:t>SECTION 20.  SUCCESSORS AND ASSIGNS</w:t>
      </w:r>
      <w:r w:rsidRPr="00670E37">
        <w:rPr>
          <w:rFonts w:ascii="Book Antiqua" w:hAnsi="Book Antiqua" w:cs="Book Antiqua"/>
          <w:b/>
          <w:sz w:val="22"/>
          <w:szCs w:val="22"/>
        </w:rPr>
        <w:t>.</w:t>
      </w:r>
    </w:p>
    <w:p w:rsidR="00670E37" w:rsidRPr="00670E37" w:rsidRDefault="00670E37" w:rsidP="00670E37">
      <w:pPr>
        <w:widowControl/>
        <w:spacing w:line="480" w:lineRule="auto"/>
        <w:ind w:firstLine="720"/>
        <w:rPr>
          <w:rFonts w:ascii="Book Antiqua" w:hAnsi="Book Antiqua" w:cs="Book Antiqua"/>
          <w:sz w:val="22"/>
          <w:szCs w:val="22"/>
        </w:rPr>
      </w:pPr>
      <w:r w:rsidRPr="00670E37">
        <w:rPr>
          <w:rFonts w:ascii="Book Antiqua" w:hAnsi="Book Antiqua" w:cs="Book Antiqua"/>
          <w:sz w:val="22"/>
          <w:szCs w:val="22"/>
        </w:rPr>
        <w:t>(a).</w:t>
      </w:r>
      <w:r w:rsidRPr="00670E37">
        <w:rPr>
          <w:rFonts w:ascii="Book Antiqua" w:hAnsi="Book Antiqua" w:cs="Book Antiqua"/>
          <w:sz w:val="22"/>
          <w:szCs w:val="22"/>
        </w:rPr>
        <w:tab/>
        <w:t xml:space="preserve">This Development Agreement and the terms and conditions hereof shall be binding upon and inure to the benefit of the City and Owner and their respective successors-in-interest.  The terms and conditions of this Development Agreement similarly shall be binding upon the Subject Property and shall run with the land and the title to the same. </w:t>
      </w:r>
    </w:p>
    <w:p w:rsidR="00670E37" w:rsidRPr="00670E37" w:rsidRDefault="00670E37" w:rsidP="00670E37">
      <w:pPr>
        <w:widowControl/>
        <w:spacing w:line="480" w:lineRule="auto"/>
        <w:ind w:firstLine="720"/>
        <w:rPr>
          <w:rFonts w:ascii="Book Antiqua" w:hAnsi="Book Antiqua" w:cs="Book Antiqua"/>
          <w:sz w:val="22"/>
          <w:szCs w:val="22"/>
        </w:rPr>
      </w:pPr>
      <w:r w:rsidRPr="00670E37">
        <w:rPr>
          <w:rFonts w:ascii="Book Antiqua" w:hAnsi="Book Antiqua" w:cs="Book Antiqua"/>
          <w:sz w:val="22"/>
          <w:szCs w:val="22"/>
        </w:rPr>
        <w:lastRenderedPageBreak/>
        <w:t>(b).</w:t>
      </w:r>
      <w:r w:rsidRPr="00670E37">
        <w:rPr>
          <w:rFonts w:ascii="Book Antiqua" w:hAnsi="Book Antiqua" w:cs="Book Antiqua"/>
          <w:sz w:val="22"/>
          <w:szCs w:val="22"/>
        </w:rPr>
        <w:tab/>
        <w:t>This Development Agreement touches and concerns the Subject Property.</w:t>
      </w:r>
    </w:p>
    <w:p w:rsidR="00670E37" w:rsidRPr="00670E37" w:rsidRDefault="00670E37" w:rsidP="00670E37">
      <w:pPr>
        <w:widowControl/>
        <w:spacing w:line="480" w:lineRule="auto"/>
        <w:ind w:firstLine="720"/>
        <w:rPr>
          <w:rFonts w:ascii="Book Antiqua" w:hAnsi="Book Antiqua" w:cs="Book Antiqua"/>
          <w:sz w:val="22"/>
          <w:szCs w:val="22"/>
        </w:rPr>
      </w:pPr>
      <w:r w:rsidRPr="00670E37">
        <w:rPr>
          <w:rFonts w:ascii="Book Antiqua" w:hAnsi="Book Antiqua" w:cs="Book Antiqua"/>
          <w:sz w:val="22"/>
          <w:szCs w:val="22"/>
        </w:rPr>
        <w:t>(c).</w:t>
      </w:r>
      <w:r w:rsidRPr="00670E37">
        <w:rPr>
          <w:rFonts w:ascii="Book Antiqua" w:hAnsi="Book Antiqua" w:cs="Book Antiqua"/>
          <w:sz w:val="22"/>
          <w:szCs w:val="22"/>
        </w:rPr>
        <w:tab/>
        <w:t>The Owner has expressly covenanted and agreed to this provision and all other terms and provisions of this Development Agreement.</w:t>
      </w:r>
    </w:p>
    <w:p w:rsidR="00670E37" w:rsidRPr="00670E37" w:rsidRDefault="00670E37" w:rsidP="00670E37">
      <w:pPr>
        <w:widowControl/>
        <w:spacing w:line="480" w:lineRule="auto"/>
        <w:rPr>
          <w:rFonts w:ascii="Book Antiqua" w:hAnsi="Book Antiqua" w:cs="Book Antiqua"/>
          <w:b/>
          <w:sz w:val="22"/>
          <w:szCs w:val="22"/>
        </w:rPr>
      </w:pPr>
      <w:r w:rsidRPr="00670E37">
        <w:rPr>
          <w:rFonts w:ascii="Book Antiqua" w:hAnsi="Book Antiqua" w:cs="Book Antiqua"/>
          <w:b/>
          <w:sz w:val="22"/>
          <w:szCs w:val="22"/>
          <w:u w:val="single"/>
        </w:rPr>
        <w:t>SECTION 21.  GOVERNING LAW/VENUE/COMPLIANCE WITH LAW</w:t>
      </w:r>
      <w:r w:rsidRPr="00670E37">
        <w:rPr>
          <w:rFonts w:ascii="Book Antiqua" w:hAnsi="Book Antiqua" w:cs="Book Antiqua"/>
          <w:b/>
          <w:sz w:val="22"/>
          <w:szCs w:val="22"/>
        </w:rPr>
        <w:t>.</w:t>
      </w:r>
    </w:p>
    <w:p w:rsidR="00670E37" w:rsidRPr="00670E37" w:rsidRDefault="00670E37" w:rsidP="00670E37">
      <w:pPr>
        <w:widowControl/>
        <w:spacing w:line="480" w:lineRule="auto"/>
        <w:ind w:firstLine="720"/>
        <w:rPr>
          <w:rFonts w:ascii="Book Antiqua" w:hAnsi="Book Antiqua" w:cs="Book Antiqua"/>
          <w:sz w:val="22"/>
          <w:szCs w:val="22"/>
        </w:rPr>
      </w:pPr>
      <w:r w:rsidRPr="00670E37">
        <w:rPr>
          <w:rFonts w:ascii="Book Antiqua" w:hAnsi="Book Antiqua" w:cs="Book Antiqua"/>
          <w:sz w:val="22"/>
          <w:szCs w:val="22"/>
        </w:rPr>
        <w:t>(a).</w:t>
      </w:r>
      <w:r w:rsidRPr="00670E37">
        <w:rPr>
          <w:rFonts w:ascii="Book Antiqua" w:hAnsi="Book Antiqua" w:cs="Book Antiqua"/>
          <w:sz w:val="22"/>
          <w:szCs w:val="22"/>
        </w:rPr>
        <w:tab/>
        <w:t xml:space="preserve">This Development Agreement shall be governed by and construed in accordance with the laws of the State of Florida and the Code of Ordinances of the City of Palm Coast.  </w:t>
      </w:r>
    </w:p>
    <w:p w:rsidR="00670E37" w:rsidRPr="00670E37" w:rsidRDefault="00670E37" w:rsidP="00670E37">
      <w:pPr>
        <w:widowControl/>
        <w:spacing w:line="480" w:lineRule="auto"/>
        <w:rPr>
          <w:rFonts w:ascii="Book Antiqua" w:hAnsi="Book Antiqua" w:cs="Book Antiqua"/>
          <w:sz w:val="22"/>
          <w:szCs w:val="22"/>
        </w:rPr>
      </w:pPr>
      <w:r w:rsidRPr="00670E37">
        <w:rPr>
          <w:rFonts w:ascii="Book Antiqua" w:hAnsi="Book Antiqua" w:cs="Book Antiqua"/>
          <w:sz w:val="22"/>
          <w:szCs w:val="22"/>
        </w:rPr>
        <w:tab/>
        <w:t>(b).</w:t>
      </w:r>
      <w:r w:rsidRPr="00670E37">
        <w:rPr>
          <w:rFonts w:ascii="Book Antiqua" w:hAnsi="Book Antiqua" w:cs="Book Antiqua"/>
          <w:sz w:val="22"/>
          <w:szCs w:val="22"/>
        </w:rPr>
        <w:tab/>
        <w:t>Venue for any dispute shall be in the Seventh Judicial Circuit Court in and for Flagler County, Florida.</w:t>
      </w:r>
    </w:p>
    <w:p w:rsidR="00670E37" w:rsidRPr="00670E37" w:rsidRDefault="00670E37" w:rsidP="00670E37">
      <w:pPr>
        <w:widowControl/>
        <w:spacing w:line="480" w:lineRule="auto"/>
        <w:ind w:firstLine="720"/>
        <w:rPr>
          <w:rFonts w:ascii="Book Antiqua" w:hAnsi="Book Antiqua" w:cs="Book Antiqua"/>
          <w:sz w:val="22"/>
          <w:szCs w:val="22"/>
        </w:rPr>
      </w:pPr>
      <w:r w:rsidRPr="00670E37">
        <w:rPr>
          <w:rFonts w:ascii="Book Antiqua" w:hAnsi="Book Antiqua" w:cs="Book Antiqua"/>
          <w:sz w:val="22"/>
          <w:szCs w:val="22"/>
        </w:rPr>
        <w:t>(c).</w:t>
      </w:r>
      <w:r w:rsidRPr="00670E37">
        <w:rPr>
          <w:rFonts w:ascii="Book Antiqua" w:hAnsi="Book Antiqua" w:cs="Book Antiqua"/>
          <w:sz w:val="22"/>
          <w:szCs w:val="22"/>
        </w:rPr>
        <w:tab/>
        <w:t xml:space="preserve">The Owner shall fully comply with all applicable local, State, and Federal environmental regulations and all other laws of similar type or nature.   </w:t>
      </w:r>
    </w:p>
    <w:p w:rsidR="00670E37" w:rsidRPr="00670E37" w:rsidRDefault="00670E37" w:rsidP="00670E37">
      <w:pPr>
        <w:widowControl/>
        <w:spacing w:line="480" w:lineRule="auto"/>
        <w:ind w:firstLine="720"/>
        <w:rPr>
          <w:rFonts w:ascii="Book Antiqua" w:hAnsi="Book Antiqua" w:cs="Book Antiqua"/>
          <w:sz w:val="22"/>
          <w:szCs w:val="22"/>
        </w:rPr>
      </w:pPr>
      <w:r w:rsidRPr="00670E37">
        <w:rPr>
          <w:rFonts w:ascii="Book Antiqua" w:hAnsi="Book Antiqua" w:cs="Book Antiqua"/>
          <w:sz w:val="22"/>
          <w:szCs w:val="22"/>
        </w:rPr>
        <w:t>(d).</w:t>
      </w:r>
      <w:r w:rsidRPr="00670E37">
        <w:rPr>
          <w:rFonts w:ascii="Book Antiqua" w:hAnsi="Book Antiqua" w:cs="Book Antiqua"/>
          <w:sz w:val="22"/>
          <w:szCs w:val="22"/>
        </w:rPr>
        <w:tab/>
        <w:t>This Development Agreement shall not limit the future exercise of the police powers of the City to enact ordinances, standards, or rules regulating development generally applicable to the entire area of the City, such as requiring compliance with the City capital facilities plan; parks master plan, including parks and trail dedications; utility construction and connections; mandating utility capacities; requiring street development  or other such similar land development regulations and requirements.</w:t>
      </w:r>
    </w:p>
    <w:p w:rsidR="00670E37" w:rsidRPr="00670E37" w:rsidRDefault="00670E37" w:rsidP="00670E37">
      <w:pPr>
        <w:widowControl/>
        <w:spacing w:line="480" w:lineRule="auto"/>
        <w:ind w:firstLine="720"/>
        <w:rPr>
          <w:sz w:val="24"/>
          <w:szCs w:val="24"/>
        </w:rPr>
      </w:pPr>
      <w:r w:rsidRPr="00670E37">
        <w:rPr>
          <w:rFonts w:ascii="Book Antiqua" w:hAnsi="Book Antiqua" w:cs="Book Antiqua"/>
          <w:sz w:val="22"/>
          <w:szCs w:val="22"/>
        </w:rPr>
        <w:t>(e).</w:t>
      </w:r>
      <w:r w:rsidRPr="00670E37">
        <w:rPr>
          <w:rFonts w:ascii="Book Antiqua" w:hAnsi="Book Antiqua" w:cs="Book Antiqua"/>
          <w:sz w:val="22"/>
          <w:szCs w:val="22"/>
        </w:rPr>
        <w:tab/>
        <w:t xml:space="preserve">If state or federal laws are enacted after execution of this Development Agreement, which are applicable to and preclude the parties’ compliance with this </w:t>
      </w:r>
      <w:r w:rsidRPr="00670E37">
        <w:rPr>
          <w:sz w:val="24"/>
          <w:szCs w:val="24"/>
        </w:rPr>
        <w:t>Development Agreement, this Development Agreement shall be modified or revoked as necessary to comply with the relevant law.</w:t>
      </w:r>
    </w:p>
    <w:p w:rsidR="00670E37" w:rsidRPr="00670E37" w:rsidRDefault="00670E37" w:rsidP="00670E37">
      <w:pPr>
        <w:widowControl/>
        <w:spacing w:line="480" w:lineRule="auto"/>
        <w:ind w:firstLine="720"/>
        <w:rPr>
          <w:sz w:val="24"/>
          <w:szCs w:val="24"/>
        </w:rPr>
      </w:pPr>
      <w:r w:rsidRPr="00670E37">
        <w:rPr>
          <w:sz w:val="24"/>
          <w:szCs w:val="24"/>
        </w:rPr>
        <w:t xml:space="preserve"> (f).</w:t>
      </w:r>
      <w:r w:rsidRPr="00670E37">
        <w:rPr>
          <w:sz w:val="24"/>
          <w:szCs w:val="24"/>
        </w:rPr>
        <w:tab/>
        <w:t xml:space="preserve">This Development Agreement shall also not be construed to prohibit the City from adopting lawfully imposed impact fees applicable to the Owner and the Master Plan Development authorized hereunder. </w:t>
      </w:r>
    </w:p>
    <w:p w:rsidR="00670E37" w:rsidRPr="00670E37" w:rsidRDefault="00670E37" w:rsidP="00670E37">
      <w:pPr>
        <w:widowControl/>
        <w:spacing w:line="480" w:lineRule="auto"/>
        <w:rPr>
          <w:sz w:val="24"/>
          <w:szCs w:val="24"/>
        </w:rPr>
      </w:pPr>
      <w:r w:rsidRPr="00670E37">
        <w:rPr>
          <w:b/>
          <w:sz w:val="24"/>
          <w:szCs w:val="24"/>
          <w:u w:val="single"/>
        </w:rPr>
        <w:lastRenderedPageBreak/>
        <w:t>SECTION 22.  TERM / EFFECTIVE DATE</w:t>
      </w:r>
      <w:r w:rsidRPr="00670E37">
        <w:rPr>
          <w:b/>
          <w:sz w:val="24"/>
          <w:szCs w:val="24"/>
        </w:rPr>
        <w:t>.</w:t>
      </w:r>
    </w:p>
    <w:p w:rsidR="00670E37" w:rsidRPr="00670E37" w:rsidRDefault="00670E37" w:rsidP="00670E37">
      <w:pPr>
        <w:widowControl/>
        <w:spacing w:line="480" w:lineRule="auto"/>
        <w:ind w:firstLine="720"/>
        <w:rPr>
          <w:sz w:val="24"/>
          <w:szCs w:val="24"/>
        </w:rPr>
      </w:pPr>
      <w:r w:rsidRPr="00670E37">
        <w:rPr>
          <w:sz w:val="24"/>
          <w:szCs w:val="24"/>
        </w:rPr>
        <w:t>(a).</w:t>
      </w:r>
      <w:r w:rsidRPr="00670E37">
        <w:rPr>
          <w:sz w:val="24"/>
          <w:szCs w:val="24"/>
        </w:rPr>
        <w:tab/>
        <w:t>This Development Agreement shall be effective upon approval by the City Council of the City of Palm Coast, Florida and execution of this Development Agreement by all parties.</w:t>
      </w:r>
    </w:p>
    <w:p w:rsidR="00670E37" w:rsidRPr="00670E37" w:rsidRDefault="00670E37" w:rsidP="00670E37">
      <w:pPr>
        <w:widowControl/>
        <w:spacing w:line="480" w:lineRule="auto"/>
        <w:ind w:firstLine="720"/>
        <w:rPr>
          <w:sz w:val="24"/>
          <w:szCs w:val="24"/>
        </w:rPr>
      </w:pPr>
      <w:r w:rsidRPr="00670E37" w:rsidDel="00EA2D5C">
        <w:rPr>
          <w:sz w:val="24"/>
          <w:szCs w:val="24"/>
        </w:rPr>
        <w:t xml:space="preserve"> </w:t>
      </w:r>
      <w:r w:rsidRPr="00670E37">
        <w:rPr>
          <w:sz w:val="24"/>
          <w:szCs w:val="24"/>
        </w:rPr>
        <w:t xml:space="preserve">(b)      This agreement provides an initial timeframe of ten (10) years to commence development. The baseline date shall be the recording date of the approved and executed Development Agreement by all parties. </w:t>
      </w:r>
    </w:p>
    <w:p w:rsidR="00670E37" w:rsidRPr="00670E37" w:rsidRDefault="00670E37" w:rsidP="00670E37">
      <w:pPr>
        <w:widowControl/>
        <w:spacing w:line="480" w:lineRule="auto"/>
        <w:ind w:firstLine="720"/>
        <w:rPr>
          <w:rFonts w:ascii="Book Antiqua" w:hAnsi="Book Antiqua" w:cs="Book Antiqua"/>
          <w:sz w:val="22"/>
          <w:szCs w:val="22"/>
        </w:rPr>
      </w:pPr>
      <w:r w:rsidRPr="00670E37">
        <w:rPr>
          <w:sz w:val="24"/>
          <w:szCs w:val="24"/>
        </w:rPr>
        <w:t>(c)       Should development not commence within the initial established timeframe, the Term of this Development Agreement may be modified by action of the City Council, at Council’s discretion. Failure to obtain an extension shall cause the zoning of all lands encumbered to revert to the previous equivalent zoning designation.</w:t>
      </w:r>
    </w:p>
    <w:p w:rsidR="00670E37" w:rsidRPr="00670E37" w:rsidRDefault="00670E37" w:rsidP="00670E37">
      <w:pPr>
        <w:widowControl/>
        <w:spacing w:line="480" w:lineRule="auto"/>
        <w:rPr>
          <w:rFonts w:ascii="Book Antiqua" w:hAnsi="Book Antiqua" w:cs="Book Antiqua"/>
          <w:b/>
          <w:sz w:val="22"/>
          <w:szCs w:val="22"/>
        </w:rPr>
      </w:pPr>
      <w:r w:rsidRPr="00670E37">
        <w:rPr>
          <w:rFonts w:ascii="Book Antiqua" w:hAnsi="Book Antiqua" w:cs="Book Antiqua"/>
          <w:b/>
          <w:sz w:val="22"/>
          <w:szCs w:val="22"/>
          <w:u w:val="single"/>
        </w:rPr>
        <w:t>SECTION 23.  RECORDATION</w:t>
      </w:r>
      <w:r w:rsidRPr="00670E37">
        <w:rPr>
          <w:rFonts w:ascii="Book Antiqua" w:hAnsi="Book Antiqua" w:cs="Book Antiqua"/>
          <w:b/>
          <w:sz w:val="22"/>
          <w:szCs w:val="22"/>
        </w:rPr>
        <w:t>.</w:t>
      </w:r>
    </w:p>
    <w:p w:rsidR="00670E37" w:rsidRPr="00670E37" w:rsidRDefault="00670E37" w:rsidP="00670E37">
      <w:pPr>
        <w:widowControl/>
        <w:spacing w:line="480" w:lineRule="auto"/>
        <w:rPr>
          <w:rFonts w:ascii="Book Antiqua" w:hAnsi="Book Antiqua" w:cs="Book Antiqua"/>
          <w:sz w:val="22"/>
          <w:szCs w:val="22"/>
        </w:rPr>
      </w:pPr>
      <w:r w:rsidRPr="00670E37">
        <w:rPr>
          <w:rFonts w:ascii="Book Antiqua" w:hAnsi="Book Antiqua" w:cs="Book Antiqua"/>
          <w:sz w:val="22"/>
          <w:szCs w:val="22"/>
        </w:rPr>
        <w:tab/>
        <w:t xml:space="preserve">Upon approval by the City Council of the City of Palm Coast, Florida and execution of this Development Agreement by all parties, this Development Agreement and any and all amendments hereto shall be recorded by the City with the Clerk of the Circuit Court of Flagler County within fourteen (14) days after its execution by the City and the Development Agreement shall run with the land.  The Owner shall pay the costs to record this Development Agreement.  </w:t>
      </w:r>
    </w:p>
    <w:p w:rsidR="00670E37" w:rsidRPr="00670E37" w:rsidRDefault="00670E37" w:rsidP="00670E37">
      <w:pPr>
        <w:widowControl/>
        <w:spacing w:line="480" w:lineRule="auto"/>
        <w:rPr>
          <w:rFonts w:ascii="Book Antiqua" w:hAnsi="Book Antiqua" w:cs="Book Antiqua"/>
          <w:b/>
          <w:sz w:val="22"/>
          <w:szCs w:val="22"/>
        </w:rPr>
      </w:pPr>
      <w:r w:rsidRPr="00670E37">
        <w:rPr>
          <w:rFonts w:ascii="Book Antiqua" w:hAnsi="Book Antiqua" w:cs="Book Antiqua"/>
          <w:b/>
          <w:sz w:val="22"/>
          <w:szCs w:val="22"/>
          <w:u w:val="single"/>
        </w:rPr>
        <w:t>SECTION 24.  PERMITS</w:t>
      </w:r>
      <w:r w:rsidRPr="00670E37">
        <w:rPr>
          <w:rFonts w:ascii="Book Antiqua" w:hAnsi="Book Antiqua" w:cs="Book Antiqua"/>
          <w:b/>
          <w:sz w:val="22"/>
          <w:szCs w:val="22"/>
        </w:rPr>
        <w:t>.</w:t>
      </w:r>
      <w:r w:rsidRPr="00670E37">
        <w:rPr>
          <w:rFonts w:ascii="Book Antiqua" w:hAnsi="Book Antiqua" w:cs="Book Antiqua"/>
          <w:b/>
          <w:sz w:val="22"/>
          <w:szCs w:val="22"/>
        </w:rPr>
        <w:tab/>
      </w:r>
    </w:p>
    <w:p w:rsidR="00670E37" w:rsidRPr="00670E37" w:rsidRDefault="00670E37" w:rsidP="00670E37">
      <w:pPr>
        <w:widowControl/>
        <w:spacing w:line="480" w:lineRule="auto"/>
        <w:ind w:firstLine="720"/>
        <w:rPr>
          <w:rFonts w:ascii="Book Antiqua" w:hAnsi="Book Antiqua" w:cs="Book Antiqua"/>
          <w:sz w:val="22"/>
          <w:szCs w:val="22"/>
        </w:rPr>
      </w:pPr>
      <w:r w:rsidRPr="00670E37">
        <w:rPr>
          <w:rFonts w:ascii="Book Antiqua" w:hAnsi="Book Antiqua" w:cs="Book Antiqua"/>
          <w:sz w:val="22"/>
          <w:szCs w:val="22"/>
        </w:rPr>
        <w:t>The failure of this Development Agreement to address any specific City, County, State, or Federal permit, condition, term, or restriction shall not relieve the Owner or the City of the requirement of complying with the law governing said permitting requirements, conditions, terms, or restrictions.</w:t>
      </w:r>
    </w:p>
    <w:p w:rsidR="00670E37" w:rsidRPr="00670E37" w:rsidRDefault="00670E37" w:rsidP="00670E37">
      <w:pPr>
        <w:widowControl/>
        <w:spacing w:line="480" w:lineRule="auto"/>
        <w:rPr>
          <w:rFonts w:ascii="Book Antiqua" w:hAnsi="Book Antiqua" w:cs="Book Antiqua"/>
          <w:b/>
          <w:sz w:val="22"/>
          <w:szCs w:val="22"/>
        </w:rPr>
      </w:pPr>
      <w:r w:rsidRPr="00670E37">
        <w:rPr>
          <w:rFonts w:ascii="Book Antiqua" w:hAnsi="Book Antiqua" w:cs="Book Antiqua"/>
          <w:b/>
          <w:sz w:val="22"/>
          <w:szCs w:val="22"/>
          <w:u w:val="single"/>
        </w:rPr>
        <w:t>SECTION 25.  THIRD PARTY RIGHTS</w:t>
      </w:r>
      <w:r w:rsidRPr="00670E37">
        <w:rPr>
          <w:rFonts w:ascii="Book Antiqua" w:hAnsi="Book Antiqua" w:cs="Book Antiqua"/>
          <w:b/>
          <w:sz w:val="22"/>
          <w:szCs w:val="22"/>
        </w:rPr>
        <w:t>.</w:t>
      </w:r>
    </w:p>
    <w:p w:rsidR="00670E37" w:rsidRPr="00670E37" w:rsidRDefault="00670E37" w:rsidP="00670E37">
      <w:pPr>
        <w:widowControl/>
        <w:spacing w:line="480" w:lineRule="auto"/>
        <w:ind w:firstLine="720"/>
        <w:rPr>
          <w:rFonts w:ascii="Book Antiqua" w:hAnsi="Book Antiqua" w:cs="Book Antiqua"/>
          <w:b/>
          <w:sz w:val="22"/>
          <w:szCs w:val="22"/>
          <w:u w:val="single"/>
        </w:rPr>
      </w:pPr>
      <w:r w:rsidRPr="00670E37">
        <w:rPr>
          <w:rFonts w:ascii="Book Antiqua" w:hAnsi="Book Antiqua" w:cs="Book Antiqua"/>
          <w:sz w:val="22"/>
          <w:szCs w:val="22"/>
        </w:rPr>
        <w:lastRenderedPageBreak/>
        <w:t>This Development Agreement is not a third party beneficiary contract, and shall not in any way whatsoever create any rights on behalf of any third party.</w:t>
      </w:r>
    </w:p>
    <w:p w:rsidR="00670E37" w:rsidRPr="00670E37" w:rsidRDefault="00670E37" w:rsidP="00670E37">
      <w:pPr>
        <w:widowControl/>
        <w:spacing w:line="480" w:lineRule="auto"/>
        <w:rPr>
          <w:rFonts w:ascii="Book Antiqua" w:hAnsi="Book Antiqua" w:cs="Book Antiqua"/>
          <w:b/>
          <w:sz w:val="22"/>
          <w:szCs w:val="22"/>
        </w:rPr>
      </w:pPr>
      <w:r w:rsidRPr="00670E37">
        <w:rPr>
          <w:rFonts w:ascii="Book Antiqua" w:hAnsi="Book Antiqua" w:cs="Book Antiqua"/>
          <w:b/>
          <w:sz w:val="22"/>
          <w:szCs w:val="22"/>
          <w:u w:val="single"/>
        </w:rPr>
        <w:t>SECTION 26.  SPECIFIC PERFORMANCE/TIME IS OF THE ESSENCE</w:t>
      </w:r>
      <w:r w:rsidRPr="00670E37">
        <w:rPr>
          <w:rFonts w:ascii="Book Antiqua" w:hAnsi="Book Antiqua" w:cs="Book Antiqua"/>
          <w:b/>
          <w:sz w:val="22"/>
          <w:szCs w:val="22"/>
        </w:rPr>
        <w:t>.</w:t>
      </w:r>
    </w:p>
    <w:p w:rsidR="00670E37" w:rsidRPr="00670E37" w:rsidRDefault="00670E37" w:rsidP="00670E37">
      <w:pPr>
        <w:widowControl/>
        <w:spacing w:line="480" w:lineRule="auto"/>
        <w:ind w:firstLine="720"/>
        <w:rPr>
          <w:rFonts w:ascii="Book Antiqua" w:hAnsi="Book Antiqua" w:cs="Book Antiqua"/>
          <w:sz w:val="22"/>
          <w:szCs w:val="22"/>
        </w:rPr>
      </w:pPr>
      <w:r w:rsidRPr="00670E37">
        <w:rPr>
          <w:rFonts w:ascii="Book Antiqua" w:hAnsi="Book Antiqua" w:cs="Book Antiqua"/>
          <w:sz w:val="22"/>
          <w:szCs w:val="22"/>
        </w:rPr>
        <w:t>(a).</w:t>
      </w:r>
      <w:r w:rsidRPr="00670E37">
        <w:rPr>
          <w:rFonts w:ascii="Book Antiqua" w:hAnsi="Book Antiqua" w:cs="Book Antiqua"/>
          <w:sz w:val="22"/>
          <w:szCs w:val="22"/>
        </w:rPr>
        <w:tab/>
        <w:t xml:space="preserve">Strict compliance shall be required with each and every provision of this Development Agreement.  </w:t>
      </w:r>
    </w:p>
    <w:p w:rsidR="00670E37" w:rsidRPr="00670E37" w:rsidRDefault="00670E37" w:rsidP="00670E37">
      <w:pPr>
        <w:widowControl/>
        <w:spacing w:line="480" w:lineRule="auto"/>
        <w:ind w:firstLine="720"/>
        <w:rPr>
          <w:rFonts w:ascii="Book Antiqua" w:hAnsi="Book Antiqua" w:cs="Book Antiqua"/>
          <w:sz w:val="22"/>
          <w:szCs w:val="22"/>
        </w:rPr>
      </w:pPr>
      <w:r w:rsidRPr="00670E37">
        <w:rPr>
          <w:rFonts w:ascii="Book Antiqua" w:hAnsi="Book Antiqua" w:cs="Book Antiqua"/>
          <w:sz w:val="22"/>
          <w:szCs w:val="22"/>
        </w:rPr>
        <w:t>(b).</w:t>
      </w:r>
      <w:r w:rsidRPr="00670E37">
        <w:rPr>
          <w:rFonts w:ascii="Book Antiqua" w:hAnsi="Book Antiqua" w:cs="Book Antiqua"/>
          <w:sz w:val="22"/>
          <w:szCs w:val="22"/>
        </w:rPr>
        <w:tab/>
        <w:t>The parties agree that failure to perform the obligations established in this Development Agreement shall result in irreparable damage, and that specific performance of these obligations may be obtained by suit in equity.</w:t>
      </w:r>
    </w:p>
    <w:p w:rsidR="00670E37" w:rsidRPr="00670E37" w:rsidRDefault="00670E37" w:rsidP="00670E37">
      <w:pPr>
        <w:widowControl/>
        <w:spacing w:line="480" w:lineRule="auto"/>
        <w:ind w:firstLine="720"/>
        <w:rPr>
          <w:rFonts w:ascii="Book Antiqua" w:hAnsi="Book Antiqua" w:cs="Book Antiqua"/>
          <w:sz w:val="22"/>
          <w:szCs w:val="22"/>
        </w:rPr>
      </w:pPr>
      <w:r w:rsidRPr="00670E37">
        <w:rPr>
          <w:rFonts w:ascii="Book Antiqua" w:hAnsi="Book Antiqua" w:cs="Book Antiqua"/>
          <w:sz w:val="22"/>
          <w:szCs w:val="22"/>
        </w:rPr>
        <w:t>(c).</w:t>
      </w:r>
      <w:r w:rsidRPr="00670E37">
        <w:rPr>
          <w:rFonts w:ascii="Book Antiqua" w:hAnsi="Book Antiqua" w:cs="Book Antiqua"/>
          <w:sz w:val="22"/>
          <w:szCs w:val="22"/>
        </w:rPr>
        <w:tab/>
        <w:t>Time is of the essence to this Development Agreement and every right or responsibility required herein shall be performed within the times specified.</w:t>
      </w:r>
    </w:p>
    <w:p w:rsidR="00670E37" w:rsidRPr="00670E37" w:rsidRDefault="00670E37" w:rsidP="00670E37">
      <w:pPr>
        <w:widowControl/>
        <w:spacing w:line="480" w:lineRule="auto"/>
        <w:rPr>
          <w:rFonts w:ascii="Book Antiqua" w:hAnsi="Book Antiqua" w:cs="Book Antiqua"/>
          <w:b/>
          <w:sz w:val="22"/>
          <w:szCs w:val="22"/>
        </w:rPr>
      </w:pPr>
      <w:r w:rsidRPr="00670E37">
        <w:rPr>
          <w:rFonts w:ascii="Book Antiqua" w:hAnsi="Book Antiqua" w:cs="Book Antiqua"/>
          <w:b/>
          <w:sz w:val="22"/>
          <w:szCs w:val="22"/>
          <w:u w:val="single"/>
        </w:rPr>
        <w:t>SECTION 27.  ATTORNEYS’ FEES</w:t>
      </w:r>
      <w:r w:rsidRPr="00670E37">
        <w:rPr>
          <w:rFonts w:ascii="Book Antiqua" w:hAnsi="Book Antiqua" w:cs="Book Antiqua"/>
          <w:b/>
          <w:sz w:val="22"/>
          <w:szCs w:val="22"/>
        </w:rPr>
        <w:t>.</w:t>
      </w:r>
    </w:p>
    <w:p w:rsidR="00670E37" w:rsidRPr="00670E37" w:rsidRDefault="00670E37" w:rsidP="00670E37">
      <w:pPr>
        <w:widowControl/>
        <w:spacing w:line="480" w:lineRule="auto"/>
        <w:ind w:firstLine="720"/>
        <w:rPr>
          <w:rFonts w:ascii="Book Antiqua" w:hAnsi="Book Antiqua" w:cs="Book Antiqua"/>
          <w:sz w:val="22"/>
          <w:szCs w:val="22"/>
        </w:rPr>
      </w:pPr>
      <w:r w:rsidRPr="00670E37">
        <w:rPr>
          <w:rFonts w:ascii="Book Antiqua" w:hAnsi="Book Antiqua" w:cs="Book Antiqua"/>
          <w:sz w:val="22"/>
          <w:szCs w:val="22"/>
        </w:rPr>
        <w:t>In the event of any action to enforce the terms of this Development Agreement, the prevailing party shall be entitled to recover reasonable attorneys’ fees, paralegals’ fees, and all costs incurred, whether the same be incurred in a pre-litigation negotiation, litigation at the trial, or appellate level.</w:t>
      </w:r>
    </w:p>
    <w:p w:rsidR="00670E37" w:rsidRPr="00670E37" w:rsidRDefault="00670E37" w:rsidP="00670E37">
      <w:pPr>
        <w:widowControl/>
        <w:spacing w:line="480" w:lineRule="auto"/>
        <w:rPr>
          <w:rFonts w:ascii="Book Antiqua" w:hAnsi="Book Antiqua" w:cs="Book Antiqua"/>
          <w:b/>
          <w:sz w:val="22"/>
          <w:szCs w:val="22"/>
        </w:rPr>
      </w:pPr>
      <w:r w:rsidRPr="00670E37">
        <w:rPr>
          <w:rFonts w:ascii="Book Antiqua" w:hAnsi="Book Antiqua" w:cs="Book Antiqua"/>
          <w:b/>
          <w:sz w:val="22"/>
          <w:szCs w:val="22"/>
          <w:u w:val="single"/>
        </w:rPr>
        <w:t>SECTION 28.  FORCE MAJEURE</w:t>
      </w:r>
      <w:r w:rsidRPr="00670E37">
        <w:rPr>
          <w:rFonts w:ascii="Book Antiqua" w:hAnsi="Book Antiqua" w:cs="Book Antiqua"/>
          <w:b/>
          <w:sz w:val="22"/>
          <w:szCs w:val="22"/>
        </w:rPr>
        <w:t>.</w:t>
      </w:r>
    </w:p>
    <w:p w:rsidR="00670E37" w:rsidRPr="00670E37" w:rsidRDefault="00670E37" w:rsidP="00670E37">
      <w:pPr>
        <w:widowControl/>
        <w:spacing w:line="480" w:lineRule="auto"/>
        <w:ind w:firstLine="720"/>
        <w:rPr>
          <w:rFonts w:ascii="Book Antiqua" w:hAnsi="Book Antiqua" w:cs="Book Antiqua"/>
          <w:sz w:val="22"/>
          <w:szCs w:val="22"/>
        </w:rPr>
      </w:pPr>
      <w:r w:rsidRPr="00670E37">
        <w:rPr>
          <w:rFonts w:ascii="Book Antiqua" w:hAnsi="Book Antiqua" w:cs="Book Antiqua"/>
          <w:sz w:val="22"/>
          <w:szCs w:val="22"/>
        </w:rPr>
        <w:t xml:space="preserve">The parties agree that in the event that the failure by either party to accomplish any action required hereunder within a specific time period (“Time Period”) constitutes a default under terms of this Development Agreement and, if any such failure is due to any unforeseeable or unpredictable event or condition beyond the control of such party including, but not limited to, acts of God, acts of government authority (other than the City’s own acts), acts of public enemy or war, terrorism, riots, civil disturbances, power failure, shortages of labor or materials, injunction or other court proceedings beyond the control of such party, or severe adverse weather conditions (“Uncontrollable Event”), then notwithstanding any </w:t>
      </w:r>
      <w:r w:rsidRPr="00670E37">
        <w:rPr>
          <w:rFonts w:ascii="Book Antiqua" w:hAnsi="Book Antiqua" w:cs="Book Antiqua"/>
          <w:sz w:val="22"/>
          <w:szCs w:val="22"/>
        </w:rPr>
        <w:lastRenderedPageBreak/>
        <w:t>provision of this Development Agreement to the contrary, that failure shall not constitute a default under this Development Agreement and any Time Period prescribed hereunder shall be extended by the amount of time that such party was unable to perform solely due to the Uncontrollable Event.</w:t>
      </w:r>
    </w:p>
    <w:p w:rsidR="00670E37" w:rsidRPr="00670E37" w:rsidRDefault="00670E37" w:rsidP="00670E37">
      <w:pPr>
        <w:widowControl/>
        <w:spacing w:line="480" w:lineRule="auto"/>
        <w:rPr>
          <w:rFonts w:ascii="Book Antiqua" w:hAnsi="Book Antiqua" w:cs="Book Antiqua"/>
          <w:b/>
          <w:sz w:val="22"/>
          <w:szCs w:val="22"/>
          <w:u w:val="single"/>
        </w:rPr>
      </w:pPr>
      <w:r w:rsidRPr="00670E37">
        <w:rPr>
          <w:rFonts w:ascii="Book Antiqua" w:hAnsi="Book Antiqua" w:cs="Book Antiqua"/>
          <w:b/>
          <w:sz w:val="22"/>
          <w:szCs w:val="22"/>
          <w:u w:val="single"/>
        </w:rPr>
        <w:t xml:space="preserve">SECTION 29.  INDEMNIFICATION:   </w:t>
      </w:r>
    </w:p>
    <w:p w:rsidR="00670E37" w:rsidRPr="00670E37" w:rsidRDefault="00670E37" w:rsidP="00670E37">
      <w:pPr>
        <w:widowControl/>
        <w:spacing w:line="480" w:lineRule="auto"/>
        <w:rPr>
          <w:rFonts w:ascii="Book Antiqua" w:hAnsi="Book Antiqua" w:cs="Arial"/>
          <w:color w:val="008000"/>
          <w:sz w:val="22"/>
          <w:szCs w:val="22"/>
        </w:rPr>
      </w:pPr>
      <w:r w:rsidRPr="00670E37">
        <w:rPr>
          <w:rFonts w:ascii="Book Antiqua" w:hAnsi="Book Antiqua" w:cs="Book Antiqua"/>
          <w:sz w:val="22"/>
          <w:szCs w:val="22"/>
        </w:rPr>
        <w:tab/>
        <w:t xml:space="preserve">The Owner shall indemnify for and save the City harmless from and against any and all liability, claims for damages and suits for any injury to any person or persons, or damages to any property of any kind whatsoever arising out of in any way connected with the Owner’s development of the Subject Property as provided in this Development Agreement. This Agreement by the Owner to indemnify and hold the City harmless shall include, but not be limited to, all charges, expenses, and costs, including reasonable attorneys’ fees, both at trial and on appeal, incurred by the City on account of or by reason of such injuries, damages, liability, claims, suits, or losses and all damages arising therefrom. </w:t>
      </w:r>
    </w:p>
    <w:p w:rsidR="00670E37" w:rsidRPr="00670E37" w:rsidRDefault="00670E37" w:rsidP="00670E37">
      <w:pPr>
        <w:widowControl/>
        <w:spacing w:line="480" w:lineRule="auto"/>
        <w:rPr>
          <w:rFonts w:ascii="Book Antiqua" w:hAnsi="Book Antiqua" w:cs="Book Antiqua"/>
          <w:b/>
          <w:sz w:val="22"/>
          <w:szCs w:val="22"/>
        </w:rPr>
      </w:pPr>
      <w:r w:rsidRPr="00670E37">
        <w:rPr>
          <w:rFonts w:ascii="Book Antiqua" w:hAnsi="Book Antiqua" w:cs="Book Antiqua"/>
          <w:b/>
          <w:sz w:val="22"/>
          <w:szCs w:val="22"/>
          <w:u w:val="single"/>
        </w:rPr>
        <w:t>SECTION</w:t>
      </w:r>
      <w:r w:rsidRPr="00670E37">
        <w:rPr>
          <w:rFonts w:ascii="Book Antiqua" w:hAnsi="Book Antiqua" w:cs="Book Antiqua"/>
          <w:sz w:val="22"/>
          <w:szCs w:val="22"/>
          <w:u w:val="single"/>
        </w:rPr>
        <w:t xml:space="preserve"> 30. </w:t>
      </w:r>
      <w:r w:rsidRPr="00670E37">
        <w:rPr>
          <w:rFonts w:ascii="Book Antiqua" w:hAnsi="Book Antiqua" w:cs="Book Antiqua"/>
          <w:b/>
          <w:sz w:val="22"/>
          <w:szCs w:val="22"/>
          <w:u w:val="single"/>
        </w:rPr>
        <w:t>ENFORCEMENT; CITY’S RIGHT TO TERMINATE DEVELOPMENT AGREEMENT</w:t>
      </w:r>
      <w:r w:rsidRPr="00670E37">
        <w:rPr>
          <w:rFonts w:ascii="Book Antiqua" w:hAnsi="Book Antiqua" w:cs="Book Antiqua"/>
          <w:b/>
          <w:sz w:val="22"/>
          <w:szCs w:val="22"/>
        </w:rPr>
        <w:t>:</w:t>
      </w:r>
    </w:p>
    <w:p w:rsidR="00670E37" w:rsidRPr="00670E37" w:rsidRDefault="00670E37" w:rsidP="00670E37">
      <w:pPr>
        <w:widowControl/>
        <w:spacing w:line="480" w:lineRule="auto"/>
        <w:ind w:firstLine="720"/>
        <w:rPr>
          <w:rFonts w:ascii="Book Antiqua" w:hAnsi="Book Antiqua" w:cs="Book Antiqua"/>
          <w:sz w:val="22"/>
          <w:szCs w:val="22"/>
        </w:rPr>
      </w:pPr>
      <w:r w:rsidRPr="00670E37">
        <w:rPr>
          <w:rFonts w:ascii="Book Antiqua" w:hAnsi="Book Antiqua" w:cs="Book Antiqua"/>
          <w:sz w:val="22"/>
          <w:szCs w:val="22"/>
        </w:rPr>
        <w:t>(a).</w:t>
      </w:r>
      <w:r w:rsidRPr="00670E37">
        <w:rPr>
          <w:rFonts w:ascii="Book Antiqua" w:hAnsi="Book Antiqua" w:cs="Book Antiqua"/>
          <w:sz w:val="22"/>
          <w:szCs w:val="22"/>
        </w:rPr>
        <w:tab/>
        <w:t>This Development Agreement shall continue to be enforceable, unless lawfully terminated, notwithstanding any subsequent changes in any applicable law that may amend any laws or ordinances frozen by this Development Agreement.</w:t>
      </w:r>
    </w:p>
    <w:p w:rsidR="00670E37" w:rsidRPr="00670E37" w:rsidRDefault="00670E37" w:rsidP="00670E37">
      <w:pPr>
        <w:widowControl/>
        <w:spacing w:line="480" w:lineRule="auto"/>
        <w:ind w:firstLine="720"/>
        <w:rPr>
          <w:rFonts w:ascii="Book Antiqua" w:hAnsi="Book Antiqua" w:cs="Book Antiqua"/>
          <w:sz w:val="22"/>
          <w:szCs w:val="22"/>
        </w:rPr>
      </w:pPr>
      <w:r w:rsidRPr="00670E37">
        <w:rPr>
          <w:rFonts w:ascii="Book Antiqua" w:hAnsi="Book Antiqua" w:cs="Book Antiqua"/>
          <w:sz w:val="22"/>
          <w:szCs w:val="22"/>
        </w:rPr>
        <w:t>(b).</w:t>
      </w:r>
      <w:r w:rsidRPr="00670E37">
        <w:rPr>
          <w:rFonts w:ascii="Book Antiqua" w:hAnsi="Book Antiqua" w:cs="Book Antiqua"/>
          <w:sz w:val="22"/>
          <w:szCs w:val="22"/>
        </w:rPr>
        <w:tab/>
        <w:t xml:space="preserve">The failure by the Owner to perform each and every one of its obligations hereunder shall constitute a default, entitling the City to pursue whatever remedies are available to it under Florida law or equity, including, without limitation, an action for specific performance and/or injunctive relief, or alternatively, the termination of this Development Agreement.  Prior to the City filing any action or terminating this Development Agreement as a result of a default under this Development Agreement, the City shall first provide the </w:t>
      </w:r>
      <w:r w:rsidRPr="00670E37">
        <w:rPr>
          <w:rFonts w:ascii="Book Antiqua" w:hAnsi="Book Antiqua" w:cs="Book Antiqua"/>
          <w:sz w:val="22"/>
          <w:szCs w:val="22"/>
        </w:rPr>
        <w:lastRenderedPageBreak/>
        <w:t xml:space="preserve">Owner written notice of said default.  Upon receipt of said notice, the Owner shall be provided a thirty (30) day period in which to cure the default to the reasonable satisfaction of the City prior to the City filing an action or terminating this Development Agreement.  If thirty (30) days is not considered by the parties to be a reasonable period in which to cure the default, the cure period shall be extended to such cure period acceptable to the City, but in no case shall that cure period exceed ninety (90) days from initial notification of default.  Upon termination of the Development Agreement, the Owner shall immediately be divested of all rights and privileges granted hereunder. </w:t>
      </w:r>
    </w:p>
    <w:p w:rsidR="00670E37" w:rsidRPr="00670E37" w:rsidRDefault="00670E37" w:rsidP="00670E37">
      <w:pPr>
        <w:widowControl/>
        <w:spacing w:line="480" w:lineRule="auto"/>
        <w:rPr>
          <w:rFonts w:ascii="Book Antiqua" w:hAnsi="Book Antiqua" w:cs="Book Antiqua"/>
          <w:b/>
          <w:sz w:val="22"/>
          <w:szCs w:val="22"/>
          <w:u w:val="single"/>
        </w:rPr>
      </w:pPr>
      <w:r w:rsidRPr="00670E37">
        <w:rPr>
          <w:rFonts w:ascii="Book Antiqua" w:hAnsi="Book Antiqua" w:cs="Book Antiqua"/>
          <w:b/>
          <w:sz w:val="22"/>
          <w:szCs w:val="22"/>
          <w:u w:val="single"/>
        </w:rPr>
        <w:t>SECTION 31</w:t>
      </w:r>
      <w:r>
        <w:rPr>
          <w:rFonts w:ascii="Book Antiqua" w:hAnsi="Book Antiqua" w:cs="Book Antiqua"/>
          <w:b/>
          <w:sz w:val="22"/>
          <w:szCs w:val="22"/>
          <w:u w:val="single"/>
        </w:rPr>
        <w:t>.</w:t>
      </w:r>
      <w:r w:rsidRPr="00670E37">
        <w:rPr>
          <w:rFonts w:ascii="Book Antiqua" w:hAnsi="Book Antiqua" w:cs="Book Antiqua"/>
          <w:b/>
          <w:sz w:val="22"/>
          <w:szCs w:val="22"/>
          <w:u w:val="single"/>
        </w:rPr>
        <w:t xml:space="preserve">  CAPTIONS </w:t>
      </w:r>
    </w:p>
    <w:p w:rsidR="00670E37" w:rsidRPr="00670E37" w:rsidRDefault="00670E37" w:rsidP="00670E37">
      <w:pPr>
        <w:widowControl/>
        <w:spacing w:line="480" w:lineRule="auto"/>
        <w:ind w:firstLine="720"/>
        <w:rPr>
          <w:rFonts w:ascii="Book Antiqua" w:hAnsi="Book Antiqua" w:cs="Book Antiqua"/>
          <w:sz w:val="22"/>
          <w:szCs w:val="22"/>
        </w:rPr>
      </w:pPr>
      <w:r w:rsidRPr="00670E37">
        <w:rPr>
          <w:rFonts w:ascii="Book Antiqua" w:hAnsi="Book Antiqua" w:cs="Book Antiqua"/>
          <w:sz w:val="22"/>
          <w:szCs w:val="22"/>
        </w:rPr>
        <w:t>Sections and other captions contained in this Development Agreement are for reference purposes only and are in no way intended to describe, interpret, define, or limit the scope, extent or intent of this Development Agreement, or any provision hereof.</w:t>
      </w:r>
    </w:p>
    <w:p w:rsidR="00670E37" w:rsidRPr="00670E37" w:rsidRDefault="00670E37" w:rsidP="00670E37">
      <w:pPr>
        <w:widowControl/>
        <w:tabs>
          <w:tab w:val="left" w:pos="-4560"/>
          <w:tab w:val="left" w:pos="-2070"/>
          <w:tab w:val="left" w:pos="720"/>
        </w:tabs>
        <w:spacing w:line="480" w:lineRule="auto"/>
        <w:rPr>
          <w:rFonts w:ascii="Book Antiqua" w:hAnsi="Book Antiqua" w:cs="Arial"/>
          <w:b/>
          <w:bCs/>
          <w:noProof/>
          <w:sz w:val="22"/>
          <w:szCs w:val="22"/>
          <w:u w:val="single"/>
        </w:rPr>
      </w:pPr>
      <w:r w:rsidRPr="00670E37">
        <w:rPr>
          <w:rFonts w:ascii="Book Antiqua" w:hAnsi="Book Antiqua" w:cs="Arial"/>
          <w:b/>
          <w:bCs/>
          <w:noProof/>
          <w:sz w:val="22"/>
          <w:szCs w:val="22"/>
          <w:u w:val="single"/>
        </w:rPr>
        <w:t>SECTION 32.  EXHIBITS</w:t>
      </w:r>
    </w:p>
    <w:p w:rsidR="00670E37" w:rsidRPr="00670E37" w:rsidRDefault="00670E37" w:rsidP="00670E37">
      <w:pPr>
        <w:widowControl/>
        <w:tabs>
          <w:tab w:val="left" w:pos="-4560"/>
          <w:tab w:val="left" w:pos="-2070"/>
          <w:tab w:val="left" w:pos="720"/>
        </w:tabs>
        <w:spacing w:line="480" w:lineRule="auto"/>
        <w:ind w:firstLine="720"/>
        <w:rPr>
          <w:rFonts w:ascii="Book Antiqua" w:hAnsi="Book Antiqua" w:cs="Arial"/>
          <w:noProof/>
          <w:color w:val="008000"/>
          <w:sz w:val="22"/>
          <w:szCs w:val="22"/>
          <w:u w:val="single"/>
        </w:rPr>
      </w:pPr>
      <w:r w:rsidRPr="00670E37">
        <w:rPr>
          <w:rFonts w:ascii="Book Antiqua" w:hAnsi="Book Antiqua" w:cs="Arial"/>
          <w:noProof/>
          <w:sz w:val="22"/>
          <w:szCs w:val="22"/>
        </w:rPr>
        <w:t xml:space="preserve">Each exhibit referred to and attached to this </w:t>
      </w:r>
      <w:r w:rsidRPr="00670E37">
        <w:rPr>
          <w:rFonts w:ascii="Book Antiqua" w:hAnsi="Book Antiqua"/>
          <w:sz w:val="22"/>
          <w:szCs w:val="22"/>
        </w:rPr>
        <w:t>Development Agreement</w:t>
      </w:r>
      <w:r w:rsidRPr="00670E37">
        <w:rPr>
          <w:rFonts w:ascii="Book Antiqua" w:hAnsi="Book Antiqua" w:cs="Arial"/>
          <w:noProof/>
          <w:sz w:val="22"/>
          <w:szCs w:val="22"/>
        </w:rPr>
        <w:t xml:space="preserve"> is an essential part of this </w:t>
      </w:r>
      <w:r w:rsidRPr="00670E37">
        <w:rPr>
          <w:rFonts w:ascii="Book Antiqua" w:hAnsi="Book Antiqua"/>
          <w:sz w:val="22"/>
          <w:szCs w:val="22"/>
        </w:rPr>
        <w:t>Development Agreement</w:t>
      </w:r>
      <w:r w:rsidRPr="00670E37">
        <w:rPr>
          <w:rFonts w:ascii="Book Antiqua" w:hAnsi="Book Antiqua" w:cs="Arial"/>
          <w:noProof/>
          <w:sz w:val="22"/>
          <w:szCs w:val="22"/>
        </w:rPr>
        <w:t xml:space="preserve">. The exhibits and any amendments or revisions thereto, even if not physically attached hereto, shall be treated as if they are part of this </w:t>
      </w:r>
      <w:r w:rsidRPr="00670E37">
        <w:rPr>
          <w:rFonts w:ascii="Book Antiqua" w:hAnsi="Book Antiqua"/>
          <w:sz w:val="22"/>
          <w:szCs w:val="22"/>
        </w:rPr>
        <w:t>Development Agreement</w:t>
      </w:r>
      <w:r w:rsidRPr="00670E37">
        <w:rPr>
          <w:rFonts w:ascii="Book Antiqua" w:hAnsi="Book Antiqua" w:cs="Arial"/>
          <w:noProof/>
          <w:sz w:val="22"/>
          <w:szCs w:val="22"/>
        </w:rPr>
        <w:t>.</w:t>
      </w:r>
    </w:p>
    <w:p w:rsidR="00670E37" w:rsidRPr="00670E37" w:rsidRDefault="00670E37" w:rsidP="00670E37">
      <w:pPr>
        <w:widowControl/>
        <w:spacing w:line="480" w:lineRule="auto"/>
        <w:rPr>
          <w:rFonts w:ascii="Book Antiqua" w:hAnsi="Book Antiqua" w:cs="Book Antiqua"/>
          <w:sz w:val="22"/>
          <w:szCs w:val="22"/>
        </w:rPr>
      </w:pPr>
      <w:r w:rsidRPr="00670E37">
        <w:rPr>
          <w:rFonts w:ascii="Book Antiqua" w:hAnsi="Book Antiqua" w:cs="Book Antiqua"/>
          <w:b/>
          <w:sz w:val="22"/>
          <w:szCs w:val="22"/>
          <w:u w:val="single"/>
        </w:rPr>
        <w:t>SECTION 33.  INTERPRETATION</w:t>
      </w:r>
      <w:r w:rsidRPr="00670E37">
        <w:rPr>
          <w:rFonts w:ascii="Book Antiqua" w:hAnsi="Book Antiqua" w:cs="Book Antiqua"/>
          <w:sz w:val="22"/>
          <w:szCs w:val="22"/>
        </w:rPr>
        <w:t xml:space="preserve">  </w:t>
      </w:r>
    </w:p>
    <w:p w:rsidR="00670E37" w:rsidRPr="00670E37" w:rsidRDefault="00670E37" w:rsidP="00670E37">
      <w:pPr>
        <w:widowControl/>
        <w:spacing w:line="480" w:lineRule="auto"/>
        <w:ind w:firstLine="720"/>
        <w:rPr>
          <w:rFonts w:ascii="Book Antiqua" w:hAnsi="Book Antiqua" w:cs="Book Antiqua"/>
          <w:sz w:val="22"/>
          <w:szCs w:val="22"/>
        </w:rPr>
      </w:pPr>
      <w:r w:rsidRPr="00670E37">
        <w:rPr>
          <w:rFonts w:ascii="Book Antiqua" w:hAnsi="Book Antiqua" w:cs="Book Antiqua"/>
          <w:sz w:val="22"/>
          <w:szCs w:val="22"/>
        </w:rPr>
        <w:t>(a).</w:t>
      </w:r>
      <w:r w:rsidRPr="00670E37">
        <w:rPr>
          <w:rFonts w:ascii="Book Antiqua" w:hAnsi="Book Antiqua" w:cs="Book Antiqua"/>
          <w:sz w:val="22"/>
          <w:szCs w:val="22"/>
        </w:rPr>
        <w:tab/>
        <w:t xml:space="preserve">The Owner and the City agree that all words, terms and conditions contained herein are to be read in concert, each with the other, and that a provision contained under one (1) heading may be considered to be equally applicable under another in the interpretation of this Development Agreement. </w:t>
      </w:r>
    </w:p>
    <w:p w:rsidR="00670E37" w:rsidRPr="00670E37" w:rsidRDefault="00670E37" w:rsidP="00670E37">
      <w:pPr>
        <w:widowControl/>
        <w:spacing w:line="480" w:lineRule="auto"/>
        <w:ind w:firstLine="720"/>
        <w:rPr>
          <w:rFonts w:ascii="Book Antiqua" w:hAnsi="Book Antiqua" w:cs="Book Antiqua"/>
          <w:sz w:val="22"/>
          <w:szCs w:val="22"/>
        </w:rPr>
      </w:pPr>
      <w:r w:rsidRPr="00670E37">
        <w:rPr>
          <w:rFonts w:ascii="Book Antiqua" w:hAnsi="Book Antiqua" w:cs="Book Antiqua"/>
          <w:sz w:val="22"/>
          <w:szCs w:val="22"/>
        </w:rPr>
        <w:lastRenderedPageBreak/>
        <w:t>(b).</w:t>
      </w:r>
      <w:r w:rsidRPr="00670E37">
        <w:rPr>
          <w:rFonts w:ascii="Book Antiqua" w:hAnsi="Book Antiqua" w:cs="Book Antiqua"/>
          <w:sz w:val="22"/>
          <w:szCs w:val="22"/>
        </w:rPr>
        <w:tab/>
        <w:t>This Development Agreement shall not be construed more strictly against either party on the basis of being the drafter thereof, and both parties have contributed to the drafting of this Development Agreement subject, however, to the provisions of Section 21.</w:t>
      </w:r>
    </w:p>
    <w:p w:rsidR="00670E37" w:rsidRPr="00670E37" w:rsidRDefault="00670E37" w:rsidP="00670E37">
      <w:pPr>
        <w:widowControl/>
        <w:spacing w:line="480" w:lineRule="auto"/>
        <w:rPr>
          <w:rFonts w:ascii="Book Antiqua" w:hAnsi="Book Antiqua" w:cs="Book Antiqua"/>
          <w:sz w:val="22"/>
          <w:szCs w:val="22"/>
        </w:rPr>
      </w:pPr>
      <w:r w:rsidRPr="00670E37">
        <w:rPr>
          <w:rFonts w:ascii="Book Antiqua" w:hAnsi="Book Antiqua" w:cs="Book Antiqua"/>
          <w:b/>
          <w:sz w:val="22"/>
          <w:szCs w:val="22"/>
          <w:u w:val="single"/>
        </w:rPr>
        <w:t>SECTION 34.  FURTHER ASSURANCES</w:t>
      </w:r>
    </w:p>
    <w:p w:rsidR="00670E37" w:rsidRPr="00670E37" w:rsidRDefault="00670E37" w:rsidP="00670E37">
      <w:pPr>
        <w:widowControl/>
        <w:spacing w:line="480" w:lineRule="auto"/>
        <w:ind w:firstLine="720"/>
        <w:rPr>
          <w:rFonts w:ascii="Book Antiqua" w:hAnsi="Book Antiqua" w:cs="Book Antiqua"/>
          <w:sz w:val="22"/>
          <w:szCs w:val="22"/>
        </w:rPr>
      </w:pPr>
      <w:r w:rsidRPr="00670E37">
        <w:rPr>
          <w:rFonts w:ascii="Book Antiqua" w:hAnsi="Book Antiqua" w:cs="Book Antiqua"/>
          <w:sz w:val="22"/>
          <w:szCs w:val="22"/>
        </w:rPr>
        <w:t>Each party agrees to sign any other and further instruments and documents consistent herewith as may be necessary and proper to give complete effect to the terms of this Development Agreement.</w:t>
      </w:r>
    </w:p>
    <w:p w:rsidR="00670E37" w:rsidRPr="00670E37" w:rsidRDefault="00670E37" w:rsidP="00670E37">
      <w:pPr>
        <w:widowControl/>
        <w:spacing w:line="480" w:lineRule="auto"/>
        <w:rPr>
          <w:rFonts w:ascii="Book Antiqua" w:hAnsi="Book Antiqua" w:cs="Book Antiqua"/>
          <w:sz w:val="22"/>
          <w:szCs w:val="22"/>
        </w:rPr>
      </w:pPr>
      <w:r w:rsidRPr="00670E37">
        <w:rPr>
          <w:rFonts w:ascii="Book Antiqua" w:hAnsi="Book Antiqua" w:cs="Book Antiqua"/>
          <w:b/>
          <w:sz w:val="22"/>
          <w:szCs w:val="22"/>
          <w:u w:val="single"/>
        </w:rPr>
        <w:t>SECTION</w:t>
      </w:r>
      <w:r w:rsidRPr="00670E37">
        <w:rPr>
          <w:rFonts w:ascii="Book Antiqua" w:hAnsi="Book Antiqua" w:cs="Book Antiqua"/>
          <w:sz w:val="22"/>
          <w:szCs w:val="22"/>
          <w:u w:val="single"/>
        </w:rPr>
        <w:t xml:space="preserve"> </w:t>
      </w:r>
      <w:r w:rsidRPr="00670E37">
        <w:rPr>
          <w:rFonts w:ascii="Book Antiqua" w:hAnsi="Book Antiqua" w:cs="Book Antiqua"/>
          <w:b/>
          <w:sz w:val="22"/>
          <w:szCs w:val="22"/>
          <w:u w:val="single"/>
        </w:rPr>
        <w:t>35. COUNTERPARTS</w:t>
      </w:r>
      <w:r w:rsidRPr="00670E37">
        <w:rPr>
          <w:rFonts w:ascii="Book Antiqua" w:hAnsi="Book Antiqua" w:cs="Book Antiqua"/>
          <w:b/>
          <w:sz w:val="22"/>
          <w:szCs w:val="22"/>
        </w:rPr>
        <w:t xml:space="preserve"> </w:t>
      </w:r>
    </w:p>
    <w:p w:rsidR="00670E37" w:rsidRPr="00670E37" w:rsidRDefault="00670E37" w:rsidP="00670E37">
      <w:pPr>
        <w:widowControl/>
        <w:spacing w:line="480" w:lineRule="auto"/>
        <w:ind w:firstLine="720"/>
        <w:rPr>
          <w:rFonts w:ascii="Book Antiqua" w:hAnsi="Book Antiqua" w:cs="Book Antiqua"/>
          <w:sz w:val="22"/>
          <w:szCs w:val="22"/>
        </w:rPr>
      </w:pPr>
      <w:r w:rsidRPr="00670E37">
        <w:rPr>
          <w:rFonts w:ascii="Book Antiqua" w:hAnsi="Book Antiqua" w:cs="Book Antiqua"/>
          <w:sz w:val="22"/>
          <w:szCs w:val="22"/>
        </w:rPr>
        <w:t>This Development Agreement may be executed in any number of counterparts, each of which shall be deemed an original, but all of which, taken together, shall constitute one (1) and the same document.</w:t>
      </w:r>
    </w:p>
    <w:p w:rsidR="00670E37" w:rsidRPr="00670E37" w:rsidRDefault="00670E37" w:rsidP="00670E37">
      <w:pPr>
        <w:widowControl/>
        <w:spacing w:line="480" w:lineRule="auto"/>
        <w:rPr>
          <w:rFonts w:ascii="Book Antiqua" w:hAnsi="Book Antiqua" w:cs="Book Antiqua"/>
          <w:sz w:val="22"/>
          <w:szCs w:val="22"/>
        </w:rPr>
      </w:pPr>
      <w:r w:rsidRPr="00670E37">
        <w:rPr>
          <w:rFonts w:ascii="Book Antiqua" w:hAnsi="Book Antiqua" w:cs="Book Antiqua"/>
          <w:b/>
          <w:sz w:val="22"/>
          <w:szCs w:val="22"/>
          <w:u w:val="single"/>
        </w:rPr>
        <w:t>SECTION 36</w:t>
      </w:r>
      <w:r w:rsidRPr="00670E37">
        <w:rPr>
          <w:rFonts w:ascii="Book Antiqua" w:hAnsi="Book Antiqua" w:cs="Book Antiqua"/>
          <w:b/>
          <w:color w:val="008000"/>
          <w:sz w:val="22"/>
          <w:szCs w:val="22"/>
          <w:u w:val="single"/>
        </w:rPr>
        <w:t>.</w:t>
      </w:r>
      <w:r w:rsidRPr="00670E37">
        <w:rPr>
          <w:rFonts w:ascii="Book Antiqua" w:hAnsi="Book Antiqua" w:cs="Book Antiqua"/>
          <w:color w:val="008000"/>
          <w:sz w:val="22"/>
          <w:szCs w:val="22"/>
          <w:u w:val="single"/>
        </w:rPr>
        <w:t xml:space="preserve"> </w:t>
      </w:r>
      <w:r w:rsidRPr="00670E37">
        <w:rPr>
          <w:rFonts w:ascii="Book Antiqua" w:hAnsi="Book Antiqua" w:cs="Book Antiqua"/>
          <w:sz w:val="22"/>
          <w:szCs w:val="22"/>
          <w:u w:val="single"/>
        </w:rPr>
        <w:t xml:space="preserve"> </w:t>
      </w:r>
      <w:r w:rsidRPr="00670E37">
        <w:rPr>
          <w:rFonts w:ascii="Book Antiqua" w:hAnsi="Book Antiqua" w:cs="Book Antiqua"/>
          <w:b/>
          <w:sz w:val="22"/>
          <w:szCs w:val="22"/>
          <w:u w:val="single"/>
        </w:rPr>
        <w:t>MODIFICATIONS / AMENDMENTS/NON-WAIVER</w:t>
      </w:r>
      <w:r w:rsidRPr="00670E37">
        <w:rPr>
          <w:rFonts w:ascii="Book Antiqua" w:hAnsi="Book Antiqua" w:cs="Book Antiqua"/>
          <w:b/>
          <w:sz w:val="22"/>
          <w:szCs w:val="22"/>
        </w:rPr>
        <w:t xml:space="preserve">  </w:t>
      </w:r>
      <w:r w:rsidRPr="00670E37">
        <w:rPr>
          <w:rFonts w:ascii="Book Antiqua" w:hAnsi="Book Antiqua" w:cs="Book Antiqua"/>
          <w:sz w:val="22"/>
          <w:szCs w:val="22"/>
        </w:rPr>
        <w:t xml:space="preserve"> </w:t>
      </w:r>
    </w:p>
    <w:p w:rsidR="00670E37" w:rsidRPr="00670E37" w:rsidRDefault="00670E37" w:rsidP="00670E37">
      <w:pPr>
        <w:widowControl/>
        <w:spacing w:line="480" w:lineRule="auto"/>
        <w:ind w:firstLine="720"/>
        <w:rPr>
          <w:rFonts w:ascii="Book Antiqua" w:hAnsi="Book Antiqua" w:cs="Book Antiqua"/>
          <w:sz w:val="22"/>
          <w:szCs w:val="22"/>
        </w:rPr>
      </w:pPr>
      <w:r w:rsidRPr="00670E37">
        <w:rPr>
          <w:rFonts w:ascii="Book Antiqua" w:hAnsi="Book Antiqua" w:cs="Book Antiqua"/>
          <w:sz w:val="22"/>
          <w:szCs w:val="22"/>
        </w:rPr>
        <w:t>(a).</w:t>
      </w:r>
      <w:r w:rsidRPr="00670E37">
        <w:rPr>
          <w:rFonts w:ascii="Book Antiqua" w:hAnsi="Book Antiqua" w:cs="Book Antiqua"/>
          <w:sz w:val="22"/>
          <w:szCs w:val="22"/>
        </w:rPr>
        <w:tab/>
        <w:t>Unless provided for elsewhere in this Development Agreement, (1). Amendments to and waivers of the provisions herein shall be made by the parties only in writing by formal amendment, and (2). This Development Agreement shall not be modified or amended except by written agreement executed by all parties hereto and upon approval of the City Council of the City of Palm Coast.</w:t>
      </w:r>
    </w:p>
    <w:p w:rsidR="00670E37" w:rsidRPr="00670E37" w:rsidRDefault="00670E37" w:rsidP="00670E37">
      <w:pPr>
        <w:widowControl/>
        <w:spacing w:line="480" w:lineRule="auto"/>
        <w:ind w:firstLine="720"/>
        <w:rPr>
          <w:rFonts w:ascii="Book Antiqua" w:hAnsi="Book Antiqua" w:cs="Book Antiqua"/>
          <w:sz w:val="22"/>
          <w:szCs w:val="22"/>
        </w:rPr>
      </w:pPr>
      <w:r w:rsidRPr="00670E37">
        <w:rPr>
          <w:rFonts w:ascii="Book Antiqua" w:hAnsi="Book Antiqua" w:cs="Book Antiqua"/>
          <w:sz w:val="22"/>
          <w:szCs w:val="22"/>
        </w:rPr>
        <w:t>(b).</w:t>
      </w:r>
      <w:r w:rsidRPr="00670E37">
        <w:rPr>
          <w:rFonts w:ascii="Book Antiqua" w:hAnsi="Book Antiqua" w:cs="Book Antiqua"/>
          <w:sz w:val="22"/>
          <w:szCs w:val="22"/>
        </w:rPr>
        <w:tab/>
        <w:t>Failure of any party hereto to exercise any right hereunder shall not be deemed a waiver of any such right and shall not affect the right of such party to exercise at some future date any such right or any other right it may have.</w:t>
      </w:r>
    </w:p>
    <w:p w:rsidR="00670E37" w:rsidRPr="00670E37" w:rsidRDefault="00670E37" w:rsidP="00670E37">
      <w:pPr>
        <w:widowControl/>
        <w:spacing w:line="480" w:lineRule="auto"/>
        <w:rPr>
          <w:rFonts w:ascii="Book Antiqua" w:hAnsi="Book Antiqua" w:cs="Book Antiqua"/>
          <w:sz w:val="22"/>
          <w:szCs w:val="22"/>
        </w:rPr>
      </w:pPr>
      <w:r w:rsidRPr="00670E37">
        <w:rPr>
          <w:rFonts w:ascii="Book Antiqua" w:hAnsi="Book Antiqua" w:cs="Book Antiqua"/>
          <w:b/>
          <w:sz w:val="22"/>
          <w:szCs w:val="22"/>
          <w:u w:val="single"/>
        </w:rPr>
        <w:t>SECTION 37</w:t>
      </w:r>
      <w:r w:rsidRPr="00670E37">
        <w:rPr>
          <w:rFonts w:ascii="Book Antiqua" w:hAnsi="Book Antiqua" w:cs="Book Antiqua"/>
          <w:sz w:val="22"/>
          <w:szCs w:val="22"/>
          <w:u w:val="single"/>
        </w:rPr>
        <w:t xml:space="preserve">.  </w:t>
      </w:r>
      <w:r w:rsidRPr="00670E37">
        <w:rPr>
          <w:rFonts w:ascii="Book Antiqua" w:hAnsi="Book Antiqua" w:cs="Book Antiqua"/>
          <w:b/>
          <w:sz w:val="22"/>
          <w:szCs w:val="22"/>
          <w:u w:val="single"/>
        </w:rPr>
        <w:t>ENTIRE AGREEMENT; EFFECT ON PRIOR AGREEMENTS</w:t>
      </w:r>
      <w:r w:rsidRPr="00670E37">
        <w:rPr>
          <w:rFonts w:ascii="Book Antiqua" w:hAnsi="Book Antiqua" w:cs="Book Antiqua"/>
          <w:b/>
          <w:sz w:val="22"/>
          <w:szCs w:val="22"/>
        </w:rPr>
        <w:t xml:space="preserve">  </w:t>
      </w:r>
    </w:p>
    <w:p w:rsidR="00670E37" w:rsidRDefault="00670E37" w:rsidP="00670E37">
      <w:pPr>
        <w:widowControl/>
        <w:spacing w:line="480" w:lineRule="auto"/>
        <w:ind w:firstLine="720"/>
        <w:rPr>
          <w:rFonts w:ascii="Book Antiqua" w:hAnsi="Book Antiqua" w:cs="Book Antiqua"/>
          <w:sz w:val="22"/>
          <w:szCs w:val="22"/>
        </w:rPr>
      </w:pPr>
      <w:r w:rsidRPr="00670E37">
        <w:rPr>
          <w:rFonts w:ascii="Book Antiqua" w:hAnsi="Book Antiqua" w:cs="Book Antiqua"/>
          <w:sz w:val="22"/>
          <w:szCs w:val="22"/>
        </w:rPr>
        <w:t xml:space="preserve">This Development Agreement constitutes the entire agreement between the parties and supersedes all previous oral discussions, understandings, and agreements of any kind </w:t>
      </w:r>
      <w:r w:rsidRPr="00670E37">
        <w:rPr>
          <w:rFonts w:ascii="Book Antiqua" w:hAnsi="Book Antiqua" w:cs="Book Antiqua"/>
          <w:sz w:val="22"/>
          <w:szCs w:val="22"/>
        </w:rPr>
        <w:lastRenderedPageBreak/>
        <w:t xml:space="preserve">and nature as between the parties relating to the subject matter of this Development Agreement.  </w:t>
      </w:r>
    </w:p>
    <w:p w:rsidR="00670E37" w:rsidRDefault="00670E37" w:rsidP="00670E37">
      <w:pPr>
        <w:widowControl/>
        <w:spacing w:line="480" w:lineRule="auto"/>
        <w:ind w:firstLine="720"/>
        <w:rPr>
          <w:rFonts w:ascii="Book Antiqua" w:hAnsi="Book Antiqua" w:cs="Book Antiqua"/>
          <w:sz w:val="22"/>
          <w:szCs w:val="22"/>
        </w:rPr>
      </w:pPr>
    </w:p>
    <w:p w:rsidR="00670E37" w:rsidRDefault="00670E37" w:rsidP="00670E37">
      <w:pPr>
        <w:widowControl/>
        <w:spacing w:line="480" w:lineRule="auto"/>
        <w:ind w:firstLine="720"/>
        <w:jc w:val="center"/>
        <w:rPr>
          <w:rFonts w:ascii="Book Antiqua" w:hAnsi="Book Antiqua" w:cs="Book Antiqua"/>
          <w:sz w:val="22"/>
          <w:szCs w:val="22"/>
        </w:rPr>
      </w:pPr>
      <w:r>
        <w:rPr>
          <w:rFonts w:ascii="Book Antiqua" w:hAnsi="Book Antiqua" w:cs="Book Antiqua"/>
          <w:sz w:val="22"/>
          <w:szCs w:val="22"/>
        </w:rPr>
        <w:t>THIS SPACE LEFT INTENTIONALLY BLANK</w:t>
      </w:r>
    </w:p>
    <w:p w:rsidR="00670E37" w:rsidRDefault="00670E37" w:rsidP="00670E37">
      <w:pPr>
        <w:widowControl/>
        <w:spacing w:line="480" w:lineRule="auto"/>
        <w:ind w:firstLine="720"/>
        <w:jc w:val="center"/>
        <w:rPr>
          <w:rFonts w:ascii="Book Antiqua" w:hAnsi="Book Antiqua" w:cs="Book Antiqua"/>
          <w:sz w:val="22"/>
          <w:szCs w:val="22"/>
        </w:rPr>
      </w:pPr>
      <w:r>
        <w:rPr>
          <w:rFonts w:ascii="Book Antiqua" w:hAnsi="Book Antiqua" w:cs="Book Antiqua"/>
          <w:sz w:val="22"/>
          <w:szCs w:val="22"/>
        </w:rPr>
        <w:t>SIGNATURE PAGE TO FOLLOW</w:t>
      </w:r>
    </w:p>
    <w:p w:rsidR="00670E37" w:rsidRDefault="00670E37" w:rsidP="00670E37">
      <w:pPr>
        <w:widowControl/>
        <w:spacing w:line="480" w:lineRule="auto"/>
        <w:ind w:firstLine="720"/>
        <w:rPr>
          <w:rFonts w:ascii="Book Antiqua" w:hAnsi="Book Antiqua" w:cs="Book Antiqua"/>
          <w:sz w:val="22"/>
          <w:szCs w:val="22"/>
        </w:rPr>
      </w:pPr>
    </w:p>
    <w:p w:rsidR="00670E37" w:rsidRPr="00670E37" w:rsidRDefault="00670E37" w:rsidP="00670E37">
      <w:pPr>
        <w:widowControl/>
        <w:spacing w:line="480" w:lineRule="auto"/>
        <w:ind w:firstLine="720"/>
        <w:rPr>
          <w:rFonts w:ascii="Book Antiqua" w:hAnsi="Book Antiqua" w:cs="Book Antiqua"/>
          <w:sz w:val="22"/>
          <w:szCs w:val="22"/>
        </w:rPr>
      </w:pPr>
    </w:p>
    <w:p w:rsidR="00670E37" w:rsidRDefault="00670E37" w:rsidP="00670E37">
      <w:pPr>
        <w:widowControl/>
        <w:spacing w:line="480" w:lineRule="auto"/>
        <w:rPr>
          <w:rFonts w:ascii="Book Antiqua" w:hAnsi="Book Antiqua" w:cs="Book Antiqua"/>
          <w:sz w:val="22"/>
          <w:szCs w:val="22"/>
        </w:rPr>
      </w:pPr>
      <w:r w:rsidRPr="00670E37">
        <w:rPr>
          <w:rFonts w:ascii="Book Antiqua" w:hAnsi="Book Antiqua" w:cs="Book Antiqua"/>
          <w:sz w:val="22"/>
          <w:szCs w:val="22"/>
        </w:rPr>
        <w:tab/>
        <w:t xml:space="preserve">IN WITNESS WHEREOF, the Parties have executed this Development Agreement on the dates set forth below. </w:t>
      </w:r>
    </w:p>
    <w:p w:rsidR="00670E37" w:rsidRPr="00670E37" w:rsidRDefault="00670E37" w:rsidP="00670E37">
      <w:pPr>
        <w:widowControl/>
        <w:spacing w:line="480" w:lineRule="auto"/>
        <w:rPr>
          <w:rFonts w:ascii="Book Antiqua" w:hAnsi="Book Antiqua" w:cs="Book Antiqua"/>
          <w:sz w:val="22"/>
          <w:szCs w:val="22"/>
        </w:rPr>
      </w:pPr>
      <w:r w:rsidRPr="00670E37">
        <w:rPr>
          <w:rFonts w:ascii="Book Antiqua" w:hAnsi="Book Antiqua" w:cs="Book Antiqua"/>
          <w:sz w:val="22"/>
          <w:szCs w:val="22"/>
        </w:rPr>
        <w:tab/>
      </w:r>
      <w:r w:rsidRPr="00670E37">
        <w:rPr>
          <w:rFonts w:ascii="Book Antiqua" w:hAnsi="Book Antiqua" w:cs="Book Antiqua"/>
          <w:sz w:val="22"/>
          <w:szCs w:val="22"/>
        </w:rPr>
        <w:tab/>
      </w:r>
      <w:r w:rsidRPr="00670E37">
        <w:rPr>
          <w:rFonts w:ascii="Book Antiqua" w:hAnsi="Book Antiqua" w:cs="Book Antiqua"/>
          <w:sz w:val="22"/>
          <w:szCs w:val="22"/>
        </w:rPr>
        <w:tab/>
      </w:r>
      <w:r w:rsidRPr="00670E37">
        <w:rPr>
          <w:rFonts w:ascii="Book Antiqua" w:hAnsi="Book Antiqua" w:cs="Book Antiqua"/>
          <w:sz w:val="22"/>
          <w:szCs w:val="22"/>
        </w:rPr>
        <w:tab/>
      </w:r>
      <w:r w:rsidRPr="00670E37">
        <w:rPr>
          <w:rFonts w:ascii="Book Antiqua" w:hAnsi="Book Antiqua" w:cs="Book Antiqua"/>
          <w:sz w:val="22"/>
          <w:szCs w:val="22"/>
        </w:rPr>
        <w:tab/>
      </w:r>
      <w:r w:rsidRPr="00670E37">
        <w:rPr>
          <w:rFonts w:ascii="Book Antiqua" w:hAnsi="Book Antiqua" w:cs="Book Antiqua"/>
          <w:sz w:val="22"/>
          <w:szCs w:val="22"/>
        </w:rPr>
        <w:tab/>
      </w:r>
      <w:r w:rsidRPr="00670E37">
        <w:rPr>
          <w:rFonts w:ascii="Book Antiqua" w:hAnsi="Book Antiqua" w:cs="Book Antiqua"/>
          <w:sz w:val="22"/>
          <w:szCs w:val="22"/>
        </w:rPr>
        <w:tab/>
        <w:t>CITY OF PALM COAST, FLORIDA</w:t>
      </w:r>
    </w:p>
    <w:p w:rsidR="00670E37" w:rsidRPr="00670E37" w:rsidRDefault="00670E37" w:rsidP="00670E37">
      <w:pPr>
        <w:widowControl/>
        <w:spacing w:line="240" w:lineRule="auto"/>
        <w:rPr>
          <w:rFonts w:ascii="Book Antiqua" w:hAnsi="Book Antiqua" w:cs="Book Antiqua"/>
          <w:sz w:val="22"/>
          <w:szCs w:val="22"/>
        </w:rPr>
      </w:pPr>
      <w:r w:rsidRPr="00670E37">
        <w:rPr>
          <w:rFonts w:ascii="Book Antiqua" w:hAnsi="Book Antiqua" w:cs="Book Antiqua"/>
          <w:sz w:val="22"/>
          <w:szCs w:val="22"/>
        </w:rPr>
        <w:tab/>
      </w:r>
      <w:r w:rsidRPr="00670E37">
        <w:rPr>
          <w:rFonts w:ascii="Book Antiqua" w:hAnsi="Book Antiqua" w:cs="Book Antiqua"/>
          <w:sz w:val="22"/>
          <w:szCs w:val="22"/>
        </w:rPr>
        <w:tab/>
      </w:r>
      <w:r w:rsidRPr="00670E37">
        <w:rPr>
          <w:rFonts w:ascii="Book Antiqua" w:hAnsi="Book Antiqua" w:cs="Book Antiqua"/>
          <w:sz w:val="22"/>
          <w:szCs w:val="22"/>
        </w:rPr>
        <w:tab/>
      </w:r>
      <w:r w:rsidRPr="00670E37">
        <w:rPr>
          <w:rFonts w:ascii="Book Antiqua" w:hAnsi="Book Antiqua" w:cs="Book Antiqua"/>
          <w:sz w:val="22"/>
          <w:szCs w:val="22"/>
        </w:rPr>
        <w:tab/>
      </w:r>
      <w:r w:rsidRPr="00670E37">
        <w:rPr>
          <w:rFonts w:ascii="Book Antiqua" w:hAnsi="Book Antiqua" w:cs="Book Antiqua"/>
          <w:sz w:val="22"/>
          <w:szCs w:val="22"/>
        </w:rPr>
        <w:tab/>
      </w:r>
      <w:r w:rsidRPr="00670E37">
        <w:rPr>
          <w:rFonts w:ascii="Book Antiqua" w:hAnsi="Book Antiqua" w:cs="Book Antiqua"/>
          <w:sz w:val="22"/>
          <w:szCs w:val="22"/>
        </w:rPr>
        <w:tab/>
      </w:r>
      <w:r w:rsidRPr="00670E37">
        <w:rPr>
          <w:rFonts w:ascii="Book Antiqua" w:hAnsi="Book Antiqua" w:cs="Book Antiqua"/>
          <w:sz w:val="22"/>
          <w:szCs w:val="22"/>
        </w:rPr>
        <w:tab/>
        <w:t>______________________________</w:t>
      </w:r>
    </w:p>
    <w:p w:rsidR="00670E37" w:rsidRPr="00670E37" w:rsidRDefault="00670E37" w:rsidP="00670E37">
      <w:pPr>
        <w:widowControl/>
        <w:spacing w:line="240" w:lineRule="auto"/>
        <w:rPr>
          <w:rFonts w:ascii="Book Antiqua" w:hAnsi="Book Antiqua" w:cs="Book Antiqua"/>
          <w:sz w:val="22"/>
          <w:szCs w:val="22"/>
        </w:rPr>
      </w:pPr>
      <w:r w:rsidRPr="00670E37">
        <w:rPr>
          <w:rFonts w:ascii="Book Antiqua" w:hAnsi="Book Antiqua" w:cs="Book Antiqua"/>
          <w:sz w:val="22"/>
          <w:szCs w:val="22"/>
        </w:rPr>
        <w:tab/>
      </w:r>
      <w:r w:rsidRPr="00670E37">
        <w:rPr>
          <w:rFonts w:ascii="Book Antiqua" w:hAnsi="Book Antiqua" w:cs="Book Antiqua"/>
          <w:sz w:val="22"/>
          <w:szCs w:val="22"/>
        </w:rPr>
        <w:tab/>
      </w:r>
      <w:r w:rsidRPr="00670E37">
        <w:rPr>
          <w:rFonts w:ascii="Book Antiqua" w:hAnsi="Book Antiqua" w:cs="Book Antiqua"/>
          <w:sz w:val="22"/>
          <w:szCs w:val="22"/>
        </w:rPr>
        <w:tab/>
      </w:r>
      <w:r w:rsidRPr="00670E37">
        <w:rPr>
          <w:rFonts w:ascii="Book Antiqua" w:hAnsi="Book Antiqua" w:cs="Book Antiqua"/>
          <w:sz w:val="22"/>
          <w:szCs w:val="22"/>
        </w:rPr>
        <w:tab/>
      </w:r>
      <w:r w:rsidRPr="00670E37">
        <w:rPr>
          <w:rFonts w:ascii="Book Antiqua" w:hAnsi="Book Antiqua" w:cs="Book Antiqua"/>
          <w:sz w:val="22"/>
          <w:szCs w:val="22"/>
        </w:rPr>
        <w:tab/>
      </w:r>
      <w:r w:rsidRPr="00670E37">
        <w:rPr>
          <w:rFonts w:ascii="Book Antiqua" w:hAnsi="Book Antiqua" w:cs="Book Antiqua"/>
          <w:sz w:val="22"/>
          <w:szCs w:val="22"/>
        </w:rPr>
        <w:tab/>
      </w:r>
      <w:r w:rsidRPr="00670E37">
        <w:rPr>
          <w:rFonts w:ascii="Book Antiqua" w:hAnsi="Book Antiqua" w:cs="Book Antiqua"/>
          <w:sz w:val="22"/>
          <w:szCs w:val="22"/>
        </w:rPr>
        <w:tab/>
        <w:t>Jon Netts, Mayor</w:t>
      </w:r>
    </w:p>
    <w:p w:rsidR="00670E37" w:rsidRPr="00670E37" w:rsidRDefault="00670E37" w:rsidP="00670E37">
      <w:pPr>
        <w:widowControl/>
        <w:spacing w:line="240" w:lineRule="auto"/>
        <w:rPr>
          <w:rFonts w:ascii="Book Antiqua" w:hAnsi="Book Antiqua" w:cs="Book Antiqua"/>
          <w:sz w:val="22"/>
          <w:szCs w:val="22"/>
        </w:rPr>
      </w:pPr>
      <w:r w:rsidRPr="00670E37">
        <w:rPr>
          <w:rFonts w:ascii="Book Antiqua" w:hAnsi="Book Antiqua" w:cs="Book Antiqua"/>
          <w:sz w:val="22"/>
          <w:szCs w:val="22"/>
        </w:rPr>
        <w:t>ATTEST:</w:t>
      </w:r>
    </w:p>
    <w:p w:rsidR="00670E37" w:rsidRPr="00670E37" w:rsidRDefault="00670E37" w:rsidP="00670E37">
      <w:pPr>
        <w:widowControl/>
        <w:spacing w:line="240" w:lineRule="auto"/>
        <w:rPr>
          <w:rFonts w:ascii="Book Antiqua" w:hAnsi="Book Antiqua" w:cs="Book Antiqua"/>
          <w:sz w:val="22"/>
          <w:szCs w:val="22"/>
        </w:rPr>
      </w:pPr>
    </w:p>
    <w:p w:rsidR="00670E37" w:rsidRPr="00670E37" w:rsidRDefault="00670E37" w:rsidP="00670E37">
      <w:pPr>
        <w:widowControl/>
        <w:spacing w:line="240" w:lineRule="auto"/>
        <w:rPr>
          <w:rFonts w:ascii="Book Antiqua" w:hAnsi="Book Antiqua" w:cs="Book Antiqua"/>
          <w:sz w:val="22"/>
          <w:szCs w:val="22"/>
        </w:rPr>
      </w:pPr>
      <w:r w:rsidRPr="00670E37">
        <w:rPr>
          <w:rFonts w:ascii="Book Antiqua" w:hAnsi="Book Antiqua" w:cs="Book Antiqua"/>
          <w:sz w:val="22"/>
          <w:szCs w:val="22"/>
        </w:rPr>
        <w:t>_______________________________________</w:t>
      </w:r>
    </w:p>
    <w:p w:rsidR="00670E37" w:rsidRPr="00670E37" w:rsidRDefault="00670E37" w:rsidP="00670E37">
      <w:pPr>
        <w:widowControl/>
        <w:spacing w:line="240" w:lineRule="auto"/>
        <w:rPr>
          <w:rFonts w:ascii="Book Antiqua" w:hAnsi="Book Antiqua" w:cs="Book Antiqua"/>
          <w:sz w:val="22"/>
          <w:szCs w:val="22"/>
        </w:rPr>
      </w:pPr>
      <w:r w:rsidRPr="00670E37">
        <w:rPr>
          <w:rFonts w:ascii="Book Antiqua" w:hAnsi="Book Antiqua" w:cs="Book Antiqua"/>
          <w:sz w:val="22"/>
          <w:szCs w:val="22"/>
        </w:rPr>
        <w:t>Virginia A. Smith, City Clerk</w:t>
      </w:r>
    </w:p>
    <w:p w:rsidR="00670E37" w:rsidRPr="00670E37" w:rsidRDefault="00670E37" w:rsidP="00670E37">
      <w:pPr>
        <w:widowControl/>
        <w:spacing w:line="240" w:lineRule="auto"/>
        <w:rPr>
          <w:rFonts w:ascii="Book Antiqua" w:hAnsi="Book Antiqua" w:cs="Book Antiqua"/>
          <w:sz w:val="22"/>
          <w:szCs w:val="22"/>
        </w:rPr>
      </w:pPr>
    </w:p>
    <w:p w:rsidR="00670E37" w:rsidRPr="00670E37" w:rsidRDefault="00670E37" w:rsidP="00670E37">
      <w:pPr>
        <w:widowControl/>
        <w:spacing w:line="240" w:lineRule="auto"/>
        <w:rPr>
          <w:rFonts w:ascii="Book Antiqua" w:hAnsi="Book Antiqua" w:cs="Book Antiqua"/>
          <w:sz w:val="22"/>
          <w:szCs w:val="22"/>
        </w:rPr>
      </w:pPr>
    </w:p>
    <w:p w:rsidR="00670E37" w:rsidRPr="00670E37" w:rsidRDefault="00670E37" w:rsidP="00670E37">
      <w:pPr>
        <w:widowControl/>
        <w:spacing w:line="240" w:lineRule="auto"/>
        <w:rPr>
          <w:rFonts w:ascii="Book Antiqua" w:hAnsi="Book Antiqua" w:cs="Book Antiqua"/>
          <w:sz w:val="22"/>
          <w:szCs w:val="22"/>
        </w:rPr>
      </w:pPr>
      <w:r w:rsidRPr="00670E37">
        <w:rPr>
          <w:rFonts w:ascii="Book Antiqua" w:hAnsi="Book Antiqua" w:cs="Book Antiqua"/>
          <w:sz w:val="22"/>
          <w:szCs w:val="22"/>
        </w:rPr>
        <w:t>APPROVED AS TO FORM AND LEGALITY:</w:t>
      </w:r>
    </w:p>
    <w:p w:rsidR="00670E37" w:rsidRPr="00670E37" w:rsidRDefault="00670E37" w:rsidP="00670E37">
      <w:pPr>
        <w:widowControl/>
        <w:spacing w:line="240" w:lineRule="auto"/>
        <w:rPr>
          <w:rFonts w:ascii="Book Antiqua" w:hAnsi="Book Antiqua" w:cs="Book Antiqua"/>
          <w:sz w:val="22"/>
          <w:szCs w:val="22"/>
        </w:rPr>
      </w:pPr>
    </w:p>
    <w:p w:rsidR="00670E37" w:rsidRPr="00670E37" w:rsidRDefault="00670E37" w:rsidP="00670E37">
      <w:pPr>
        <w:widowControl/>
        <w:spacing w:line="240" w:lineRule="auto"/>
        <w:rPr>
          <w:rFonts w:ascii="Book Antiqua" w:hAnsi="Book Antiqua" w:cs="Book Antiqua"/>
          <w:sz w:val="22"/>
          <w:szCs w:val="22"/>
        </w:rPr>
      </w:pPr>
      <w:r w:rsidRPr="00670E37">
        <w:rPr>
          <w:rFonts w:ascii="Book Antiqua" w:hAnsi="Book Antiqua" w:cs="Book Antiqua"/>
          <w:sz w:val="22"/>
          <w:szCs w:val="22"/>
        </w:rPr>
        <w:t>_______________________________________</w:t>
      </w:r>
    </w:p>
    <w:p w:rsidR="00670E37" w:rsidRPr="00670E37" w:rsidRDefault="00670E37" w:rsidP="00670E37">
      <w:pPr>
        <w:widowControl/>
        <w:spacing w:line="240" w:lineRule="auto"/>
        <w:rPr>
          <w:rFonts w:ascii="Book Antiqua" w:hAnsi="Book Antiqua" w:cs="Book Antiqua"/>
          <w:sz w:val="22"/>
          <w:szCs w:val="22"/>
        </w:rPr>
      </w:pPr>
      <w:r w:rsidRPr="00670E37">
        <w:rPr>
          <w:rFonts w:ascii="Book Antiqua" w:hAnsi="Book Antiqua" w:cs="Book Antiqua"/>
          <w:sz w:val="22"/>
          <w:szCs w:val="22"/>
        </w:rPr>
        <w:t>William E. Reischmann, Jr., Esq.</w:t>
      </w:r>
    </w:p>
    <w:p w:rsidR="00670E37" w:rsidRPr="00670E37" w:rsidRDefault="00670E37" w:rsidP="00670E37">
      <w:pPr>
        <w:widowControl/>
        <w:spacing w:line="240" w:lineRule="auto"/>
        <w:rPr>
          <w:rFonts w:ascii="Book Antiqua" w:hAnsi="Book Antiqua" w:cs="Book Antiqua"/>
          <w:sz w:val="22"/>
          <w:szCs w:val="22"/>
        </w:rPr>
      </w:pPr>
      <w:r w:rsidRPr="00670E37">
        <w:rPr>
          <w:rFonts w:ascii="Book Antiqua" w:hAnsi="Book Antiqua" w:cs="Book Antiqua"/>
          <w:sz w:val="22"/>
          <w:szCs w:val="22"/>
        </w:rPr>
        <w:t>City Attorney</w:t>
      </w:r>
    </w:p>
    <w:p w:rsidR="00670E37" w:rsidRPr="00670E37" w:rsidRDefault="00670E37" w:rsidP="00670E37">
      <w:pPr>
        <w:widowControl/>
        <w:spacing w:line="240" w:lineRule="auto"/>
        <w:rPr>
          <w:rFonts w:ascii="Book Antiqua" w:hAnsi="Book Antiqua" w:cs="Book Antiqua"/>
          <w:sz w:val="24"/>
          <w:szCs w:val="24"/>
        </w:rPr>
      </w:pPr>
      <w:r w:rsidRPr="00670E37">
        <w:rPr>
          <w:rFonts w:ascii="Book Antiqua" w:hAnsi="Book Antiqua" w:cs="Book Antiqua"/>
          <w:sz w:val="22"/>
          <w:szCs w:val="22"/>
        </w:rPr>
        <w:tab/>
      </w:r>
      <w:r w:rsidRPr="00670E37">
        <w:rPr>
          <w:rFonts w:ascii="Book Antiqua" w:hAnsi="Book Antiqua" w:cs="Book Antiqua"/>
          <w:sz w:val="22"/>
          <w:szCs w:val="22"/>
        </w:rPr>
        <w:tab/>
      </w:r>
      <w:r w:rsidRPr="00670E37">
        <w:rPr>
          <w:rFonts w:ascii="Book Antiqua" w:hAnsi="Book Antiqua" w:cs="Book Antiqua"/>
          <w:sz w:val="22"/>
          <w:szCs w:val="22"/>
        </w:rPr>
        <w:tab/>
      </w:r>
    </w:p>
    <w:p w:rsidR="00670E37" w:rsidRPr="00670E37" w:rsidRDefault="00670E37" w:rsidP="00670E37">
      <w:pPr>
        <w:widowControl/>
        <w:spacing w:line="240" w:lineRule="auto"/>
        <w:ind w:firstLine="720"/>
        <w:rPr>
          <w:rFonts w:ascii="Book Antiqua" w:hAnsi="Book Antiqua" w:cs="Book Antiqua"/>
          <w:sz w:val="24"/>
          <w:szCs w:val="24"/>
        </w:rPr>
      </w:pPr>
      <w:r w:rsidRPr="00670E37">
        <w:rPr>
          <w:rFonts w:ascii="Book Antiqua" w:hAnsi="Book Antiqua" w:cs="Book Antiqua"/>
          <w:sz w:val="24"/>
          <w:szCs w:val="24"/>
        </w:rPr>
        <w:t xml:space="preserve">The foregoing instrument was acknowledged before me this _______ day of _____________, 2012, by Jon Netts, Mayor of the CITY OF PALM COAST, (check one) □ who is personally known to me or □ who produced _______________________________ as identification. </w:t>
      </w:r>
    </w:p>
    <w:p w:rsidR="00670E37" w:rsidRPr="00670E37" w:rsidRDefault="00670E37" w:rsidP="00670E37">
      <w:pPr>
        <w:widowControl/>
        <w:spacing w:line="240" w:lineRule="auto"/>
        <w:rPr>
          <w:rFonts w:ascii="Book Antiqua" w:hAnsi="Book Antiqua" w:cs="Book Antiqua"/>
          <w:sz w:val="24"/>
          <w:szCs w:val="24"/>
        </w:rPr>
      </w:pPr>
    </w:p>
    <w:p w:rsidR="00670E37" w:rsidRPr="00670E37" w:rsidRDefault="00670E37" w:rsidP="00670E37">
      <w:pPr>
        <w:widowControl/>
        <w:spacing w:line="240" w:lineRule="auto"/>
        <w:rPr>
          <w:rFonts w:ascii="Book Antiqua" w:hAnsi="Book Antiqua" w:cs="Book Antiqua"/>
          <w:sz w:val="24"/>
          <w:szCs w:val="24"/>
        </w:rPr>
      </w:pPr>
    </w:p>
    <w:p w:rsidR="00670E37" w:rsidRPr="00670E37" w:rsidRDefault="00670E37" w:rsidP="00670E37">
      <w:pPr>
        <w:widowControl/>
        <w:spacing w:line="240" w:lineRule="auto"/>
        <w:ind w:left="3600" w:firstLine="720"/>
        <w:contextualSpacing/>
        <w:rPr>
          <w:rFonts w:ascii="Book Antiqua" w:hAnsi="Book Antiqua" w:cs="Book Antiqua"/>
          <w:sz w:val="24"/>
          <w:szCs w:val="24"/>
        </w:rPr>
      </w:pPr>
      <w:r w:rsidRPr="00670E37">
        <w:rPr>
          <w:rFonts w:ascii="Book Antiqua" w:hAnsi="Book Antiqua" w:cs="Book Antiqua"/>
          <w:sz w:val="24"/>
          <w:szCs w:val="24"/>
        </w:rPr>
        <w:t>________________________________</w:t>
      </w:r>
    </w:p>
    <w:p w:rsidR="00670E37" w:rsidRPr="00670E37" w:rsidRDefault="00670E37" w:rsidP="00670E37">
      <w:pPr>
        <w:widowControl/>
        <w:spacing w:line="240" w:lineRule="auto"/>
        <w:ind w:left="3600" w:firstLine="720"/>
        <w:contextualSpacing/>
        <w:rPr>
          <w:rFonts w:ascii="Book Antiqua" w:hAnsi="Book Antiqua" w:cs="Book Antiqua"/>
          <w:sz w:val="24"/>
          <w:szCs w:val="24"/>
        </w:rPr>
      </w:pPr>
      <w:r w:rsidRPr="00670E37">
        <w:rPr>
          <w:rFonts w:ascii="Book Antiqua" w:hAnsi="Book Antiqua" w:cs="Book Antiqua"/>
          <w:sz w:val="24"/>
          <w:szCs w:val="24"/>
        </w:rPr>
        <w:t xml:space="preserve">Notary Public – State of Florida </w:t>
      </w:r>
    </w:p>
    <w:p w:rsidR="00670E37" w:rsidRPr="00670E37" w:rsidRDefault="00670E37" w:rsidP="00670E37">
      <w:pPr>
        <w:widowControl/>
        <w:spacing w:line="240" w:lineRule="auto"/>
        <w:ind w:left="3600" w:firstLine="720"/>
        <w:contextualSpacing/>
        <w:rPr>
          <w:rFonts w:ascii="Book Antiqua" w:hAnsi="Book Antiqua" w:cs="Book Antiqua"/>
          <w:sz w:val="24"/>
          <w:szCs w:val="24"/>
        </w:rPr>
      </w:pPr>
      <w:r w:rsidRPr="00670E37">
        <w:rPr>
          <w:rFonts w:ascii="Book Antiqua" w:hAnsi="Book Antiqua" w:cs="Book Antiqua"/>
          <w:sz w:val="24"/>
          <w:szCs w:val="24"/>
        </w:rPr>
        <w:t>Print Name:______________________</w:t>
      </w:r>
    </w:p>
    <w:p w:rsidR="00670E37" w:rsidRDefault="00670E37" w:rsidP="00670E37">
      <w:pPr>
        <w:widowControl/>
        <w:spacing w:line="240" w:lineRule="auto"/>
        <w:ind w:left="3600" w:firstLine="720"/>
        <w:contextualSpacing/>
        <w:rPr>
          <w:rFonts w:ascii="Book Antiqua" w:hAnsi="Book Antiqua" w:cs="Book Antiqua"/>
          <w:sz w:val="24"/>
          <w:szCs w:val="24"/>
        </w:rPr>
      </w:pPr>
      <w:r w:rsidRPr="00670E37">
        <w:rPr>
          <w:rFonts w:ascii="Book Antiqua" w:hAnsi="Book Antiqua" w:cs="Book Antiqua"/>
          <w:sz w:val="24"/>
          <w:szCs w:val="24"/>
        </w:rPr>
        <w:t>My Commission expires:</w:t>
      </w:r>
      <w:r w:rsidRPr="00670E37">
        <w:rPr>
          <w:rFonts w:ascii="Book Antiqua" w:hAnsi="Book Antiqua" w:cs="Book Antiqua"/>
          <w:sz w:val="24"/>
          <w:szCs w:val="24"/>
        </w:rPr>
        <w:tab/>
      </w:r>
    </w:p>
    <w:p w:rsidR="00670E37" w:rsidRPr="00670E37" w:rsidRDefault="00670E37" w:rsidP="00670E37">
      <w:pPr>
        <w:widowControl/>
        <w:spacing w:line="240" w:lineRule="auto"/>
        <w:ind w:left="3600" w:firstLine="720"/>
        <w:contextualSpacing/>
        <w:rPr>
          <w:rFonts w:ascii="Book Antiqua" w:hAnsi="Book Antiqua" w:cs="Book Antiqua"/>
          <w:sz w:val="24"/>
          <w:szCs w:val="24"/>
        </w:rPr>
      </w:pPr>
    </w:p>
    <w:p w:rsidR="00670E37" w:rsidRPr="00670E37" w:rsidRDefault="00670E37" w:rsidP="00670E37">
      <w:pPr>
        <w:widowControl/>
        <w:spacing w:line="240" w:lineRule="auto"/>
        <w:ind w:left="3600" w:firstLine="720"/>
        <w:contextualSpacing/>
        <w:rPr>
          <w:rFonts w:ascii="Book Antiqua" w:hAnsi="Book Antiqua" w:cs="Book Antiqua"/>
          <w:sz w:val="24"/>
          <w:szCs w:val="24"/>
        </w:rPr>
      </w:pPr>
    </w:p>
    <w:tbl>
      <w:tblPr>
        <w:tblW w:w="0" w:type="auto"/>
        <w:tblLook w:val="04A0" w:firstRow="1" w:lastRow="0" w:firstColumn="1" w:lastColumn="0" w:noHBand="0" w:noVBand="1"/>
      </w:tblPr>
      <w:tblGrid>
        <w:gridCol w:w="4300"/>
        <w:gridCol w:w="4700"/>
      </w:tblGrid>
      <w:tr w:rsidR="00670E37" w:rsidRPr="00670E37" w:rsidTr="00670E37">
        <w:tc>
          <w:tcPr>
            <w:tcW w:w="4396" w:type="dxa"/>
          </w:tcPr>
          <w:p w:rsidR="00670E37" w:rsidRPr="00670E37" w:rsidRDefault="00670E37" w:rsidP="00670E37">
            <w:pPr>
              <w:widowControl/>
              <w:spacing w:line="240" w:lineRule="auto"/>
              <w:rPr>
                <w:rFonts w:ascii="Book Antiqua" w:hAnsi="Book Antiqua" w:cs="Book Antiqua"/>
                <w:sz w:val="24"/>
                <w:szCs w:val="24"/>
              </w:rPr>
            </w:pPr>
            <w:r w:rsidRPr="00670E37">
              <w:rPr>
                <w:rFonts w:ascii="Book Antiqua" w:hAnsi="Book Antiqua" w:cs="Book Antiqua"/>
                <w:sz w:val="24"/>
                <w:szCs w:val="24"/>
              </w:rPr>
              <w:t xml:space="preserve">WITNESSES: </w:t>
            </w:r>
          </w:p>
          <w:p w:rsidR="00670E37" w:rsidRPr="00670E37" w:rsidRDefault="00670E37" w:rsidP="00670E37">
            <w:pPr>
              <w:widowControl/>
              <w:spacing w:line="240" w:lineRule="auto"/>
              <w:rPr>
                <w:rFonts w:ascii="Book Antiqua" w:hAnsi="Book Antiqua" w:cs="Book Antiqua"/>
                <w:sz w:val="24"/>
                <w:szCs w:val="24"/>
              </w:rPr>
            </w:pPr>
          </w:p>
          <w:p w:rsidR="00670E37" w:rsidRPr="00670E37" w:rsidRDefault="00670E37" w:rsidP="00670E37">
            <w:pPr>
              <w:widowControl/>
              <w:spacing w:line="240" w:lineRule="auto"/>
              <w:rPr>
                <w:rFonts w:ascii="Book Antiqua" w:hAnsi="Book Antiqua" w:cs="Book Antiqua"/>
                <w:sz w:val="24"/>
                <w:szCs w:val="24"/>
              </w:rPr>
            </w:pPr>
            <w:r w:rsidRPr="00670E37">
              <w:rPr>
                <w:rFonts w:ascii="Book Antiqua" w:hAnsi="Book Antiqua" w:cs="Book Antiqua"/>
                <w:sz w:val="24"/>
                <w:szCs w:val="24"/>
              </w:rPr>
              <w:t>________________________________</w:t>
            </w:r>
          </w:p>
          <w:p w:rsidR="00670E37" w:rsidRPr="00670E37" w:rsidRDefault="00670E37" w:rsidP="00670E37">
            <w:pPr>
              <w:widowControl/>
              <w:spacing w:line="240" w:lineRule="auto"/>
              <w:rPr>
                <w:rFonts w:ascii="Book Antiqua" w:hAnsi="Book Antiqua" w:cs="Book Antiqua"/>
                <w:sz w:val="24"/>
                <w:szCs w:val="24"/>
              </w:rPr>
            </w:pPr>
          </w:p>
          <w:p w:rsidR="00670E37" w:rsidRPr="00670E37" w:rsidRDefault="00670E37" w:rsidP="00670E37">
            <w:pPr>
              <w:widowControl/>
              <w:spacing w:line="240" w:lineRule="auto"/>
              <w:rPr>
                <w:rFonts w:ascii="Book Antiqua" w:hAnsi="Book Antiqua" w:cs="Book Antiqua"/>
                <w:sz w:val="24"/>
                <w:szCs w:val="24"/>
              </w:rPr>
            </w:pPr>
            <w:r w:rsidRPr="00670E37">
              <w:rPr>
                <w:rFonts w:ascii="Book Antiqua" w:hAnsi="Book Antiqua" w:cs="Book Antiqua"/>
                <w:sz w:val="24"/>
                <w:szCs w:val="24"/>
              </w:rPr>
              <w:t>________________________________</w:t>
            </w:r>
          </w:p>
          <w:p w:rsidR="00670E37" w:rsidRPr="00670E37" w:rsidRDefault="00670E37" w:rsidP="00670E37">
            <w:pPr>
              <w:widowControl/>
              <w:spacing w:line="240" w:lineRule="auto"/>
              <w:rPr>
                <w:rFonts w:ascii="Book Antiqua" w:hAnsi="Book Antiqua" w:cs="Book Antiqua"/>
                <w:sz w:val="24"/>
                <w:szCs w:val="24"/>
              </w:rPr>
            </w:pPr>
            <w:r w:rsidRPr="00670E37">
              <w:rPr>
                <w:rFonts w:ascii="Book Antiqua" w:hAnsi="Book Antiqua" w:cs="Book Antiqua"/>
                <w:sz w:val="24"/>
                <w:szCs w:val="24"/>
              </w:rPr>
              <w:t>(print)</w:t>
            </w:r>
          </w:p>
          <w:p w:rsidR="00670E37" w:rsidRPr="00670E37" w:rsidRDefault="00670E37" w:rsidP="00670E37">
            <w:pPr>
              <w:widowControl/>
              <w:spacing w:line="240" w:lineRule="auto"/>
              <w:rPr>
                <w:rFonts w:ascii="Book Antiqua" w:hAnsi="Book Antiqua" w:cs="Book Antiqua"/>
                <w:sz w:val="24"/>
                <w:szCs w:val="24"/>
              </w:rPr>
            </w:pPr>
          </w:p>
          <w:p w:rsidR="00670E37" w:rsidRPr="00670E37" w:rsidRDefault="00670E37" w:rsidP="00670E37">
            <w:pPr>
              <w:widowControl/>
              <w:spacing w:line="240" w:lineRule="auto"/>
              <w:rPr>
                <w:rFonts w:ascii="Book Antiqua" w:hAnsi="Book Antiqua" w:cs="Book Antiqua"/>
                <w:sz w:val="24"/>
                <w:szCs w:val="24"/>
              </w:rPr>
            </w:pPr>
            <w:r w:rsidRPr="00670E37">
              <w:rPr>
                <w:rFonts w:ascii="Book Antiqua" w:hAnsi="Book Antiqua" w:cs="Book Antiqua"/>
                <w:sz w:val="24"/>
                <w:szCs w:val="24"/>
              </w:rPr>
              <w:t>________________________________</w:t>
            </w:r>
          </w:p>
          <w:p w:rsidR="00670E37" w:rsidRPr="00670E37" w:rsidRDefault="00670E37" w:rsidP="00670E37">
            <w:pPr>
              <w:widowControl/>
              <w:spacing w:line="240" w:lineRule="auto"/>
              <w:rPr>
                <w:rFonts w:ascii="Book Antiqua" w:hAnsi="Book Antiqua" w:cs="Book Antiqua"/>
                <w:sz w:val="24"/>
                <w:szCs w:val="24"/>
              </w:rPr>
            </w:pPr>
          </w:p>
          <w:p w:rsidR="00670E37" w:rsidRPr="00670E37" w:rsidRDefault="00670E37" w:rsidP="00670E37">
            <w:pPr>
              <w:widowControl/>
              <w:spacing w:line="240" w:lineRule="auto"/>
              <w:rPr>
                <w:rFonts w:ascii="Book Antiqua" w:hAnsi="Book Antiqua" w:cs="Book Antiqua"/>
                <w:sz w:val="24"/>
                <w:szCs w:val="24"/>
              </w:rPr>
            </w:pPr>
            <w:r w:rsidRPr="00670E37">
              <w:rPr>
                <w:rFonts w:ascii="Book Antiqua" w:hAnsi="Book Antiqua" w:cs="Book Antiqua"/>
                <w:sz w:val="24"/>
                <w:szCs w:val="24"/>
              </w:rPr>
              <w:t>________________________________</w:t>
            </w:r>
          </w:p>
          <w:p w:rsidR="00670E37" w:rsidRPr="00670E37" w:rsidRDefault="00670E37" w:rsidP="00670E37">
            <w:pPr>
              <w:widowControl/>
              <w:spacing w:line="240" w:lineRule="auto"/>
              <w:rPr>
                <w:rFonts w:ascii="Book Antiqua" w:hAnsi="Book Antiqua" w:cs="Book Antiqua"/>
                <w:sz w:val="24"/>
                <w:szCs w:val="24"/>
              </w:rPr>
            </w:pPr>
            <w:r w:rsidRPr="00670E37">
              <w:rPr>
                <w:rFonts w:ascii="Book Antiqua" w:hAnsi="Book Antiqua" w:cs="Book Antiqua"/>
                <w:sz w:val="24"/>
                <w:szCs w:val="24"/>
              </w:rPr>
              <w:t>(print)</w:t>
            </w:r>
          </w:p>
        </w:tc>
        <w:tc>
          <w:tcPr>
            <w:tcW w:w="4820" w:type="dxa"/>
          </w:tcPr>
          <w:p w:rsidR="00670E37" w:rsidRPr="00670E37" w:rsidRDefault="00670E37" w:rsidP="00670E37">
            <w:pPr>
              <w:widowControl/>
              <w:spacing w:line="240" w:lineRule="auto"/>
              <w:rPr>
                <w:rFonts w:ascii="Book Antiqua" w:hAnsi="Book Antiqua" w:cs="Book Antiqua"/>
                <w:sz w:val="24"/>
                <w:szCs w:val="24"/>
              </w:rPr>
            </w:pPr>
            <w:r w:rsidRPr="00670E37">
              <w:rPr>
                <w:rFonts w:ascii="Book Antiqua" w:hAnsi="Book Antiqua" w:cs="Book Antiqua"/>
                <w:sz w:val="24"/>
                <w:szCs w:val="24"/>
              </w:rPr>
              <w:lastRenderedPageBreak/>
              <w:t>“OWNER”</w:t>
            </w:r>
          </w:p>
          <w:p w:rsidR="00670E37" w:rsidRPr="00670E37" w:rsidRDefault="00670E37" w:rsidP="00670E37">
            <w:pPr>
              <w:widowControl/>
              <w:spacing w:line="240" w:lineRule="auto"/>
              <w:rPr>
                <w:rFonts w:ascii="Book Antiqua" w:hAnsi="Book Antiqua" w:cs="Book Antiqua"/>
                <w:sz w:val="24"/>
                <w:szCs w:val="24"/>
              </w:rPr>
            </w:pPr>
            <w:r w:rsidRPr="00670E37">
              <w:rPr>
                <w:rFonts w:ascii="Book Antiqua" w:hAnsi="Book Antiqua" w:cs="Book Antiqua"/>
                <w:sz w:val="24"/>
                <w:szCs w:val="24"/>
              </w:rPr>
              <w:lastRenderedPageBreak/>
              <w:t xml:space="preserve">GRAND HAVEN NORTH, LLC, a </w:t>
            </w:r>
          </w:p>
          <w:p w:rsidR="00670E37" w:rsidRPr="00670E37" w:rsidRDefault="00670E37" w:rsidP="00670E37">
            <w:pPr>
              <w:widowControl/>
              <w:spacing w:line="240" w:lineRule="auto"/>
              <w:rPr>
                <w:rFonts w:ascii="Book Antiqua" w:hAnsi="Book Antiqua" w:cs="Book Antiqua"/>
                <w:sz w:val="24"/>
                <w:szCs w:val="24"/>
              </w:rPr>
            </w:pPr>
            <w:r w:rsidRPr="00670E37">
              <w:rPr>
                <w:rFonts w:ascii="Book Antiqua" w:hAnsi="Book Antiqua" w:cs="Book Antiqua"/>
                <w:sz w:val="24"/>
                <w:szCs w:val="24"/>
              </w:rPr>
              <w:t>Florida limited liability company</w:t>
            </w:r>
          </w:p>
          <w:p w:rsidR="00670E37" w:rsidRPr="00670E37" w:rsidRDefault="00670E37" w:rsidP="00670E37">
            <w:pPr>
              <w:widowControl/>
              <w:spacing w:line="240" w:lineRule="auto"/>
              <w:rPr>
                <w:rFonts w:ascii="Book Antiqua" w:hAnsi="Book Antiqua" w:cs="Book Antiqua"/>
                <w:sz w:val="24"/>
                <w:szCs w:val="24"/>
              </w:rPr>
            </w:pPr>
          </w:p>
          <w:p w:rsidR="00670E37" w:rsidRPr="00670E37" w:rsidRDefault="00670E37" w:rsidP="00670E37">
            <w:pPr>
              <w:widowControl/>
              <w:spacing w:line="240" w:lineRule="auto"/>
              <w:rPr>
                <w:rFonts w:ascii="Book Antiqua" w:hAnsi="Book Antiqua" w:cs="Book Antiqua"/>
                <w:sz w:val="24"/>
                <w:szCs w:val="24"/>
              </w:rPr>
            </w:pPr>
            <w:r w:rsidRPr="00670E37">
              <w:rPr>
                <w:rFonts w:ascii="Book Antiqua" w:hAnsi="Book Antiqua" w:cs="Book Antiqua"/>
                <w:sz w:val="24"/>
                <w:szCs w:val="24"/>
              </w:rPr>
              <w:t>By:________________________________</w:t>
            </w:r>
          </w:p>
          <w:p w:rsidR="00670E37" w:rsidRPr="00670E37" w:rsidRDefault="00670E37" w:rsidP="00670E37">
            <w:pPr>
              <w:widowControl/>
              <w:spacing w:line="240" w:lineRule="auto"/>
              <w:rPr>
                <w:rFonts w:ascii="Book Antiqua" w:hAnsi="Book Antiqua" w:cs="Book Antiqua"/>
                <w:sz w:val="24"/>
                <w:szCs w:val="24"/>
              </w:rPr>
            </w:pPr>
            <w:r w:rsidRPr="00670E37">
              <w:rPr>
                <w:rFonts w:ascii="Book Antiqua" w:hAnsi="Book Antiqua" w:cs="Book Antiqua"/>
                <w:sz w:val="24"/>
                <w:szCs w:val="24"/>
              </w:rPr>
              <w:t xml:space="preserve">       </w:t>
            </w:r>
          </w:p>
          <w:p w:rsidR="00670E37" w:rsidRPr="00670E37" w:rsidRDefault="00670E37" w:rsidP="00670E37">
            <w:pPr>
              <w:widowControl/>
              <w:spacing w:line="240" w:lineRule="auto"/>
              <w:rPr>
                <w:rFonts w:ascii="Book Antiqua" w:hAnsi="Book Antiqua" w:cs="Book Antiqua"/>
                <w:sz w:val="24"/>
                <w:szCs w:val="24"/>
              </w:rPr>
            </w:pPr>
            <w:r w:rsidRPr="00670E37">
              <w:rPr>
                <w:rFonts w:ascii="Book Antiqua" w:hAnsi="Book Antiqua" w:cs="Book Antiqua"/>
                <w:sz w:val="24"/>
                <w:szCs w:val="24"/>
              </w:rPr>
              <w:t>Print name:_________________________</w:t>
            </w:r>
          </w:p>
          <w:p w:rsidR="00670E37" w:rsidRPr="00670E37" w:rsidRDefault="00670E37" w:rsidP="00670E37">
            <w:pPr>
              <w:widowControl/>
              <w:spacing w:line="240" w:lineRule="auto"/>
              <w:rPr>
                <w:rFonts w:ascii="Book Antiqua" w:hAnsi="Book Antiqua" w:cs="Book Antiqua"/>
                <w:sz w:val="24"/>
                <w:szCs w:val="24"/>
              </w:rPr>
            </w:pPr>
          </w:p>
          <w:p w:rsidR="00670E37" w:rsidRPr="00670E37" w:rsidRDefault="00670E37" w:rsidP="00670E37">
            <w:pPr>
              <w:widowControl/>
              <w:spacing w:line="240" w:lineRule="auto"/>
              <w:rPr>
                <w:rFonts w:ascii="Book Antiqua" w:hAnsi="Book Antiqua" w:cs="Book Antiqua"/>
                <w:sz w:val="24"/>
                <w:szCs w:val="24"/>
              </w:rPr>
            </w:pPr>
            <w:r w:rsidRPr="00670E37">
              <w:rPr>
                <w:rFonts w:ascii="Book Antiqua" w:hAnsi="Book Antiqua" w:cs="Book Antiqua"/>
                <w:sz w:val="24"/>
                <w:szCs w:val="24"/>
              </w:rPr>
              <w:t>Title:______________________________</w:t>
            </w:r>
          </w:p>
          <w:p w:rsidR="00670E37" w:rsidRPr="00670E37" w:rsidRDefault="00670E37" w:rsidP="00670E37">
            <w:pPr>
              <w:widowControl/>
              <w:spacing w:line="240" w:lineRule="auto"/>
              <w:rPr>
                <w:rFonts w:ascii="Book Antiqua" w:hAnsi="Book Antiqua" w:cs="Book Antiqua"/>
                <w:sz w:val="24"/>
                <w:szCs w:val="24"/>
              </w:rPr>
            </w:pPr>
          </w:p>
          <w:p w:rsidR="00670E37" w:rsidRPr="00670E37" w:rsidRDefault="00670E37" w:rsidP="00670E37">
            <w:pPr>
              <w:widowControl/>
              <w:spacing w:line="240" w:lineRule="auto"/>
              <w:rPr>
                <w:rFonts w:ascii="Book Antiqua" w:hAnsi="Book Antiqua" w:cs="Book Antiqua"/>
                <w:sz w:val="24"/>
                <w:szCs w:val="24"/>
              </w:rPr>
            </w:pPr>
          </w:p>
        </w:tc>
      </w:tr>
      <w:tr w:rsidR="00670E37" w:rsidRPr="00670E37" w:rsidTr="00670E37">
        <w:tc>
          <w:tcPr>
            <w:tcW w:w="4396" w:type="dxa"/>
          </w:tcPr>
          <w:p w:rsidR="00670E37" w:rsidRPr="00670E37" w:rsidRDefault="00670E37" w:rsidP="00670E37">
            <w:pPr>
              <w:widowControl/>
              <w:spacing w:line="240" w:lineRule="auto"/>
              <w:rPr>
                <w:rFonts w:ascii="Book Antiqua" w:hAnsi="Book Antiqua" w:cs="Book Antiqua"/>
                <w:sz w:val="24"/>
                <w:szCs w:val="24"/>
              </w:rPr>
            </w:pPr>
          </w:p>
        </w:tc>
        <w:tc>
          <w:tcPr>
            <w:tcW w:w="4820" w:type="dxa"/>
          </w:tcPr>
          <w:p w:rsidR="00670E37" w:rsidRPr="00670E37" w:rsidRDefault="00670E37" w:rsidP="00670E37">
            <w:pPr>
              <w:widowControl/>
              <w:spacing w:line="240" w:lineRule="auto"/>
              <w:rPr>
                <w:rFonts w:ascii="Book Antiqua" w:hAnsi="Book Antiqua" w:cs="Book Antiqua"/>
                <w:sz w:val="24"/>
                <w:szCs w:val="24"/>
              </w:rPr>
            </w:pPr>
          </w:p>
        </w:tc>
      </w:tr>
    </w:tbl>
    <w:p w:rsidR="00670E37" w:rsidRPr="00670E37" w:rsidRDefault="00670E37" w:rsidP="00670E37">
      <w:pPr>
        <w:widowControl/>
        <w:spacing w:line="240" w:lineRule="auto"/>
        <w:rPr>
          <w:rFonts w:ascii="Book Antiqua" w:hAnsi="Book Antiqua" w:cs="Book Antiqua"/>
          <w:sz w:val="24"/>
          <w:szCs w:val="24"/>
        </w:rPr>
      </w:pPr>
    </w:p>
    <w:p w:rsidR="00670E37" w:rsidRPr="00670E37" w:rsidRDefault="00670E37" w:rsidP="00670E37">
      <w:pPr>
        <w:widowControl/>
        <w:spacing w:line="240" w:lineRule="auto"/>
        <w:rPr>
          <w:rFonts w:ascii="Book Antiqua" w:hAnsi="Book Antiqua" w:cs="Book Antiqua"/>
          <w:sz w:val="24"/>
          <w:szCs w:val="24"/>
        </w:rPr>
      </w:pPr>
      <w:r w:rsidRPr="00670E37">
        <w:rPr>
          <w:rFonts w:ascii="Book Antiqua" w:hAnsi="Book Antiqua" w:cs="Book Antiqua"/>
          <w:sz w:val="24"/>
          <w:szCs w:val="24"/>
        </w:rPr>
        <w:t xml:space="preserve">STATE OF FLORIDA </w:t>
      </w:r>
    </w:p>
    <w:p w:rsidR="00670E37" w:rsidRPr="00670E37" w:rsidRDefault="00670E37" w:rsidP="00670E37">
      <w:pPr>
        <w:widowControl/>
        <w:spacing w:line="240" w:lineRule="auto"/>
        <w:rPr>
          <w:rFonts w:ascii="Book Antiqua" w:hAnsi="Book Antiqua" w:cs="Book Antiqua"/>
          <w:sz w:val="24"/>
          <w:szCs w:val="24"/>
        </w:rPr>
      </w:pPr>
      <w:r w:rsidRPr="00670E37">
        <w:rPr>
          <w:rFonts w:ascii="Book Antiqua" w:hAnsi="Book Antiqua" w:cs="Book Antiqua"/>
          <w:sz w:val="24"/>
          <w:szCs w:val="24"/>
        </w:rPr>
        <w:t>COUNTY OF FLAGLER</w:t>
      </w:r>
    </w:p>
    <w:p w:rsidR="00670E37" w:rsidRPr="00670E37" w:rsidRDefault="00670E37" w:rsidP="00670E37">
      <w:pPr>
        <w:widowControl/>
        <w:spacing w:line="240" w:lineRule="auto"/>
        <w:rPr>
          <w:rFonts w:ascii="Book Antiqua" w:hAnsi="Book Antiqua" w:cs="Book Antiqua"/>
          <w:sz w:val="24"/>
          <w:szCs w:val="24"/>
        </w:rPr>
      </w:pPr>
    </w:p>
    <w:p w:rsidR="00670E37" w:rsidRPr="00670E37" w:rsidRDefault="00670E37" w:rsidP="00670E37">
      <w:pPr>
        <w:widowControl/>
        <w:spacing w:line="240" w:lineRule="auto"/>
        <w:ind w:firstLine="720"/>
        <w:rPr>
          <w:rFonts w:ascii="Book Antiqua" w:hAnsi="Book Antiqua" w:cs="Book Antiqua"/>
          <w:sz w:val="24"/>
          <w:szCs w:val="24"/>
        </w:rPr>
      </w:pPr>
      <w:r w:rsidRPr="00670E37">
        <w:rPr>
          <w:rFonts w:ascii="Book Antiqua" w:hAnsi="Book Antiqua" w:cs="Book Antiqua"/>
          <w:sz w:val="24"/>
          <w:szCs w:val="24"/>
        </w:rPr>
        <w:t xml:space="preserve">The foregoing instrument was acknowledged before me this _______ day of _____________, 2012, by  ____________________________  the ___________________ of GRAND HAVEN NORTH, LLC (check one) □ who is personally known to me or □ who produced _______________________________ as identification. </w:t>
      </w:r>
    </w:p>
    <w:p w:rsidR="00670E37" w:rsidRPr="00670E37" w:rsidRDefault="00670E37" w:rsidP="00670E37">
      <w:pPr>
        <w:widowControl/>
        <w:spacing w:line="240" w:lineRule="auto"/>
        <w:rPr>
          <w:rFonts w:ascii="Book Antiqua" w:hAnsi="Book Antiqua" w:cs="Book Antiqua"/>
          <w:sz w:val="24"/>
          <w:szCs w:val="24"/>
        </w:rPr>
      </w:pPr>
    </w:p>
    <w:p w:rsidR="00670E37" w:rsidRPr="00670E37" w:rsidRDefault="00670E37" w:rsidP="00670E37">
      <w:pPr>
        <w:widowControl/>
        <w:spacing w:line="240" w:lineRule="auto"/>
        <w:rPr>
          <w:rFonts w:ascii="Book Antiqua" w:hAnsi="Book Antiqua" w:cs="Book Antiqua"/>
          <w:sz w:val="24"/>
          <w:szCs w:val="24"/>
        </w:rPr>
      </w:pPr>
    </w:p>
    <w:p w:rsidR="00670E37" w:rsidRPr="00670E37" w:rsidRDefault="00670E37" w:rsidP="00670E37">
      <w:pPr>
        <w:widowControl/>
        <w:spacing w:line="240" w:lineRule="auto"/>
        <w:rPr>
          <w:rFonts w:ascii="Book Antiqua" w:hAnsi="Book Antiqua" w:cs="Book Antiqua"/>
          <w:sz w:val="24"/>
          <w:szCs w:val="24"/>
        </w:rPr>
      </w:pPr>
    </w:p>
    <w:p w:rsidR="00670E37" w:rsidRPr="00670E37" w:rsidRDefault="00670E37" w:rsidP="00670E37">
      <w:pPr>
        <w:widowControl/>
        <w:spacing w:line="240" w:lineRule="auto"/>
        <w:ind w:left="3600" w:firstLine="720"/>
        <w:contextualSpacing/>
        <w:rPr>
          <w:rFonts w:ascii="Book Antiqua" w:hAnsi="Book Antiqua" w:cs="Book Antiqua"/>
          <w:sz w:val="24"/>
          <w:szCs w:val="24"/>
        </w:rPr>
      </w:pPr>
      <w:r w:rsidRPr="00670E37">
        <w:rPr>
          <w:rFonts w:ascii="Book Antiqua" w:hAnsi="Book Antiqua" w:cs="Book Antiqua"/>
          <w:sz w:val="24"/>
          <w:szCs w:val="24"/>
        </w:rPr>
        <w:t>________________________________</w:t>
      </w:r>
    </w:p>
    <w:p w:rsidR="00670E37" w:rsidRPr="00670E37" w:rsidRDefault="00670E37" w:rsidP="00670E37">
      <w:pPr>
        <w:widowControl/>
        <w:spacing w:line="240" w:lineRule="auto"/>
        <w:ind w:left="3600" w:firstLine="720"/>
        <w:contextualSpacing/>
        <w:rPr>
          <w:rFonts w:ascii="Book Antiqua" w:hAnsi="Book Antiqua" w:cs="Book Antiqua"/>
          <w:sz w:val="24"/>
          <w:szCs w:val="24"/>
        </w:rPr>
      </w:pPr>
      <w:r w:rsidRPr="00670E37">
        <w:rPr>
          <w:rFonts w:ascii="Book Antiqua" w:hAnsi="Book Antiqua" w:cs="Book Antiqua"/>
          <w:sz w:val="24"/>
          <w:szCs w:val="24"/>
        </w:rPr>
        <w:t xml:space="preserve">Notary Public – State of Florida </w:t>
      </w:r>
    </w:p>
    <w:p w:rsidR="00670E37" w:rsidRPr="00670E37" w:rsidRDefault="00670E37" w:rsidP="00670E37">
      <w:pPr>
        <w:widowControl/>
        <w:spacing w:line="240" w:lineRule="auto"/>
        <w:ind w:left="3600" w:firstLine="720"/>
        <w:contextualSpacing/>
        <w:rPr>
          <w:rFonts w:ascii="Book Antiqua" w:hAnsi="Book Antiqua" w:cs="Book Antiqua"/>
          <w:sz w:val="24"/>
          <w:szCs w:val="24"/>
        </w:rPr>
      </w:pPr>
      <w:r w:rsidRPr="00670E37">
        <w:rPr>
          <w:rFonts w:ascii="Book Antiqua" w:hAnsi="Book Antiqua" w:cs="Book Antiqua"/>
          <w:sz w:val="24"/>
          <w:szCs w:val="24"/>
        </w:rPr>
        <w:t>Print Name:______________________</w:t>
      </w:r>
    </w:p>
    <w:p w:rsidR="00670E37" w:rsidRPr="00670E37" w:rsidRDefault="00670E37" w:rsidP="00670E37">
      <w:pPr>
        <w:widowControl/>
        <w:spacing w:line="240" w:lineRule="auto"/>
        <w:ind w:left="3600" w:firstLine="720"/>
        <w:contextualSpacing/>
        <w:rPr>
          <w:rFonts w:ascii="Book Antiqua" w:hAnsi="Book Antiqua" w:cs="Book Antiqua"/>
          <w:sz w:val="24"/>
          <w:szCs w:val="24"/>
        </w:rPr>
      </w:pPr>
      <w:r w:rsidRPr="00670E37">
        <w:rPr>
          <w:rFonts w:ascii="Book Antiqua" w:hAnsi="Book Antiqua" w:cs="Book Antiqua"/>
          <w:sz w:val="24"/>
          <w:szCs w:val="24"/>
        </w:rPr>
        <w:t>My Commission expires:</w:t>
      </w:r>
      <w:r w:rsidRPr="00670E37">
        <w:rPr>
          <w:rFonts w:ascii="Book Antiqua" w:hAnsi="Book Antiqua" w:cs="Book Antiqua"/>
          <w:sz w:val="24"/>
          <w:szCs w:val="24"/>
        </w:rPr>
        <w:tab/>
      </w:r>
    </w:p>
    <w:p w:rsidR="00670E37" w:rsidRPr="00670E37" w:rsidRDefault="00670E37" w:rsidP="00670E37">
      <w:pPr>
        <w:widowControl/>
        <w:spacing w:line="240" w:lineRule="auto"/>
        <w:rPr>
          <w:rFonts w:ascii="Book Antiqua" w:hAnsi="Book Antiqua" w:cs="Book Antiqua"/>
          <w:sz w:val="24"/>
          <w:szCs w:val="24"/>
        </w:rPr>
      </w:pPr>
    </w:p>
    <w:p w:rsidR="00670E37" w:rsidRPr="00670E37" w:rsidRDefault="00670E37" w:rsidP="00670E37">
      <w:pPr>
        <w:widowControl/>
        <w:spacing w:line="240" w:lineRule="auto"/>
        <w:rPr>
          <w:rFonts w:ascii="Book Antiqua" w:hAnsi="Book Antiqua" w:cs="Book Antiqua"/>
          <w:sz w:val="24"/>
          <w:szCs w:val="24"/>
        </w:rPr>
      </w:pPr>
    </w:p>
    <w:p w:rsidR="00670E37" w:rsidRPr="00670E37" w:rsidRDefault="00670E37" w:rsidP="00670E37">
      <w:pPr>
        <w:widowControl/>
        <w:spacing w:line="480" w:lineRule="auto"/>
        <w:rPr>
          <w:rFonts w:ascii="Book Antiqua" w:hAnsi="Book Antiqua" w:cs="Book Antiqua"/>
          <w:sz w:val="22"/>
          <w:szCs w:val="22"/>
        </w:rPr>
      </w:pPr>
      <w:r w:rsidRPr="00670E37">
        <w:rPr>
          <w:rFonts w:ascii="Book Antiqua" w:hAnsi="Book Antiqua" w:cs="Book Antiqua"/>
          <w:sz w:val="22"/>
          <w:szCs w:val="22"/>
        </w:rPr>
        <w:tab/>
      </w:r>
      <w:r w:rsidRPr="00670E37">
        <w:rPr>
          <w:rFonts w:ascii="Book Antiqua" w:hAnsi="Book Antiqua" w:cs="Book Antiqua"/>
          <w:sz w:val="22"/>
          <w:szCs w:val="22"/>
        </w:rPr>
        <w:tab/>
      </w:r>
    </w:p>
    <w:p w:rsidR="003F5492" w:rsidRDefault="003F5492" w:rsidP="00670E37">
      <w:pPr>
        <w:tabs>
          <w:tab w:val="left" w:pos="3300"/>
          <w:tab w:val="center" w:pos="4500"/>
        </w:tabs>
        <w:ind w:left="720"/>
        <w:rPr>
          <w:sz w:val="24"/>
          <w:szCs w:val="24"/>
        </w:rPr>
      </w:pPr>
    </w:p>
    <w:p w:rsidR="003F5492" w:rsidRDefault="003F5492" w:rsidP="009827C0">
      <w:pPr>
        <w:spacing w:line="480" w:lineRule="auto"/>
        <w:rPr>
          <w:sz w:val="24"/>
          <w:szCs w:val="24"/>
        </w:rPr>
      </w:pPr>
    </w:p>
    <w:p w:rsidR="003F5492" w:rsidRDefault="00E30416" w:rsidP="009827C0">
      <w:pPr>
        <w:spacing w:line="480" w:lineRule="auto"/>
        <w:rPr>
          <w:sz w:val="24"/>
          <w:szCs w:val="24"/>
        </w:rPr>
      </w:pPr>
      <w:r w:rsidRPr="003F5492">
        <w:rPr>
          <w:noProof/>
          <w:sz w:val="24"/>
          <w:szCs w:val="24"/>
        </w:rPr>
        <w:lastRenderedPageBreak/>
        <w:drawing>
          <wp:inline distT="0" distB="0" distL="0" distR="0">
            <wp:extent cx="5713095" cy="7607935"/>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13095" cy="7607935"/>
                    </a:xfrm>
                    <a:prstGeom prst="rect">
                      <a:avLst/>
                    </a:prstGeom>
                    <a:noFill/>
                    <a:ln>
                      <a:noFill/>
                    </a:ln>
                  </pic:spPr>
                </pic:pic>
              </a:graphicData>
            </a:graphic>
          </wp:inline>
        </w:drawing>
      </w:r>
    </w:p>
    <w:p w:rsidR="003F5492" w:rsidRDefault="003F5492" w:rsidP="009827C0">
      <w:pPr>
        <w:spacing w:line="480" w:lineRule="auto"/>
        <w:rPr>
          <w:sz w:val="24"/>
          <w:szCs w:val="24"/>
        </w:rPr>
      </w:pPr>
    </w:p>
    <w:p w:rsidR="003F5492" w:rsidRDefault="003F5492" w:rsidP="009827C0">
      <w:pPr>
        <w:spacing w:line="480" w:lineRule="auto"/>
        <w:rPr>
          <w:sz w:val="24"/>
          <w:szCs w:val="24"/>
        </w:rPr>
      </w:pPr>
    </w:p>
    <w:p w:rsidR="003F5492" w:rsidRPr="008E667A" w:rsidRDefault="00E30416" w:rsidP="009827C0">
      <w:pPr>
        <w:spacing w:line="480" w:lineRule="auto"/>
        <w:rPr>
          <w:sz w:val="24"/>
          <w:szCs w:val="24"/>
        </w:rPr>
      </w:pPr>
      <w:r w:rsidRPr="003F5492">
        <w:rPr>
          <w:noProof/>
          <w:sz w:val="24"/>
          <w:szCs w:val="24"/>
        </w:rPr>
        <w:lastRenderedPageBreak/>
        <w:drawing>
          <wp:inline distT="0" distB="0" distL="0" distR="0">
            <wp:extent cx="5713095" cy="7212965"/>
            <wp:effectExtent l="0" t="0" r="1905"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13095" cy="7212965"/>
                    </a:xfrm>
                    <a:prstGeom prst="rect">
                      <a:avLst/>
                    </a:prstGeom>
                    <a:noFill/>
                    <a:ln>
                      <a:noFill/>
                    </a:ln>
                  </pic:spPr>
                </pic:pic>
              </a:graphicData>
            </a:graphic>
          </wp:inline>
        </w:drawing>
      </w:r>
    </w:p>
    <w:p w:rsidR="009827C0" w:rsidRDefault="009827C0" w:rsidP="007210ED">
      <w:pPr>
        <w:rPr>
          <w:rFonts w:ascii="Arial" w:hAnsi="Arial" w:cs="Arial"/>
          <w:sz w:val="22"/>
          <w:szCs w:val="22"/>
        </w:rPr>
      </w:pPr>
    </w:p>
    <w:p w:rsidR="003F5492" w:rsidRDefault="003F5492" w:rsidP="007210ED">
      <w:pPr>
        <w:rPr>
          <w:rFonts w:ascii="Arial" w:hAnsi="Arial" w:cs="Arial"/>
          <w:sz w:val="22"/>
          <w:szCs w:val="22"/>
        </w:rPr>
      </w:pPr>
    </w:p>
    <w:p w:rsidR="003F5492" w:rsidRDefault="003F5492" w:rsidP="007210ED">
      <w:pPr>
        <w:rPr>
          <w:rFonts w:ascii="Arial" w:hAnsi="Arial" w:cs="Arial"/>
          <w:sz w:val="22"/>
          <w:szCs w:val="22"/>
        </w:rPr>
      </w:pPr>
    </w:p>
    <w:p w:rsidR="003F5492" w:rsidRDefault="003F5492" w:rsidP="007210ED">
      <w:pPr>
        <w:rPr>
          <w:rFonts w:ascii="Arial" w:hAnsi="Arial" w:cs="Arial"/>
          <w:sz w:val="22"/>
          <w:szCs w:val="22"/>
        </w:rPr>
      </w:pPr>
    </w:p>
    <w:p w:rsidR="003F5492" w:rsidRPr="003F5492" w:rsidRDefault="003F5492" w:rsidP="003F5492">
      <w:pPr>
        <w:widowControl/>
        <w:autoSpaceDE/>
        <w:autoSpaceDN/>
        <w:adjustRightInd/>
        <w:spacing w:line="240" w:lineRule="auto"/>
        <w:jc w:val="center"/>
        <w:rPr>
          <w:rFonts w:ascii="Calibri" w:eastAsia="Calibri" w:hAnsi="Calibri"/>
          <w:b/>
          <w:sz w:val="22"/>
          <w:szCs w:val="22"/>
        </w:rPr>
      </w:pPr>
      <w:r w:rsidRPr="003F5492">
        <w:rPr>
          <w:rFonts w:ascii="Calibri" w:eastAsia="Calibri" w:hAnsi="Calibri"/>
          <w:b/>
          <w:sz w:val="22"/>
          <w:szCs w:val="22"/>
        </w:rPr>
        <w:lastRenderedPageBreak/>
        <w:t>EXHIBIT “2”</w:t>
      </w:r>
    </w:p>
    <w:p w:rsidR="003F5492" w:rsidRPr="003F5492" w:rsidRDefault="003F5492" w:rsidP="003F5492">
      <w:pPr>
        <w:widowControl/>
        <w:tabs>
          <w:tab w:val="left" w:pos="0"/>
        </w:tabs>
        <w:autoSpaceDE/>
        <w:autoSpaceDN/>
        <w:adjustRightInd/>
        <w:spacing w:line="240" w:lineRule="auto"/>
        <w:jc w:val="center"/>
        <w:rPr>
          <w:rFonts w:ascii="Calibri" w:eastAsia="Calibri" w:hAnsi="Calibri"/>
          <w:b/>
          <w:sz w:val="22"/>
          <w:szCs w:val="22"/>
        </w:rPr>
      </w:pPr>
      <w:r w:rsidRPr="003F5492">
        <w:rPr>
          <w:rFonts w:ascii="Calibri" w:eastAsia="Calibri" w:hAnsi="Calibri"/>
          <w:b/>
          <w:sz w:val="22"/>
          <w:szCs w:val="22"/>
        </w:rPr>
        <w:t>PRESERVATION AREAS</w:t>
      </w:r>
    </w:p>
    <w:tbl>
      <w:tblPr>
        <w:tblpPr w:leftFromText="180" w:rightFromText="180" w:vertAnchor="page" w:horzAnchor="margin" w:tblpXSpec="center" w:tblpY="217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48"/>
        <w:gridCol w:w="3060"/>
      </w:tblGrid>
      <w:tr w:rsidR="00C751F7" w:rsidRPr="00A1572E" w:rsidTr="00A1572E">
        <w:tc>
          <w:tcPr>
            <w:tcW w:w="3348" w:type="dxa"/>
            <w:shd w:val="clear" w:color="auto" w:fill="auto"/>
          </w:tcPr>
          <w:p w:rsidR="00C751F7" w:rsidRPr="00A1572E" w:rsidRDefault="00C751F7" w:rsidP="00A1572E">
            <w:pPr>
              <w:widowControl/>
              <w:autoSpaceDE/>
              <w:autoSpaceDN/>
              <w:adjustRightInd/>
              <w:spacing w:line="240" w:lineRule="auto"/>
              <w:jc w:val="center"/>
              <w:rPr>
                <w:rFonts w:ascii="Calibri" w:eastAsia="Calibri" w:hAnsi="Calibri"/>
                <w:b/>
                <w:sz w:val="22"/>
                <w:szCs w:val="22"/>
              </w:rPr>
            </w:pPr>
            <w:r w:rsidRPr="00A1572E">
              <w:rPr>
                <w:rFonts w:ascii="Calibri" w:eastAsia="Calibri" w:hAnsi="Calibri"/>
                <w:b/>
                <w:sz w:val="22"/>
                <w:szCs w:val="22"/>
              </w:rPr>
              <w:t>PARCEL ID NO.</w:t>
            </w:r>
          </w:p>
        </w:tc>
        <w:tc>
          <w:tcPr>
            <w:tcW w:w="3060" w:type="dxa"/>
            <w:shd w:val="clear" w:color="auto" w:fill="auto"/>
          </w:tcPr>
          <w:p w:rsidR="00C751F7" w:rsidRPr="00A1572E" w:rsidRDefault="00C751F7" w:rsidP="00A1572E">
            <w:pPr>
              <w:widowControl/>
              <w:autoSpaceDE/>
              <w:autoSpaceDN/>
              <w:adjustRightInd/>
              <w:spacing w:line="240" w:lineRule="auto"/>
              <w:jc w:val="center"/>
              <w:rPr>
                <w:rFonts w:ascii="Calibri" w:eastAsia="Calibri" w:hAnsi="Calibri"/>
                <w:sz w:val="22"/>
                <w:szCs w:val="22"/>
              </w:rPr>
            </w:pPr>
            <w:r w:rsidRPr="00A1572E">
              <w:rPr>
                <w:rFonts w:ascii="Calibri" w:eastAsia="Calibri" w:hAnsi="Calibri"/>
                <w:sz w:val="22"/>
                <w:szCs w:val="22"/>
              </w:rPr>
              <w:t>CLASSIFICATION</w:t>
            </w:r>
          </w:p>
        </w:tc>
      </w:tr>
      <w:tr w:rsidR="00C751F7" w:rsidRPr="00A1572E" w:rsidTr="00A1572E">
        <w:tc>
          <w:tcPr>
            <w:tcW w:w="3348" w:type="dxa"/>
            <w:shd w:val="clear" w:color="auto" w:fill="auto"/>
          </w:tcPr>
          <w:p w:rsidR="00C751F7" w:rsidRPr="00A1572E" w:rsidRDefault="00C751F7" w:rsidP="00A1572E">
            <w:pPr>
              <w:widowControl/>
              <w:autoSpaceDE/>
              <w:autoSpaceDN/>
              <w:adjustRightInd/>
              <w:spacing w:line="240" w:lineRule="auto"/>
              <w:jc w:val="center"/>
              <w:rPr>
                <w:rFonts w:ascii="Calibri" w:eastAsia="Calibri" w:hAnsi="Calibri"/>
                <w:sz w:val="22"/>
                <w:szCs w:val="22"/>
              </w:rPr>
            </w:pPr>
            <w:r w:rsidRPr="00A1572E">
              <w:rPr>
                <w:rFonts w:ascii="Calibri" w:eastAsia="Calibri" w:hAnsi="Calibri"/>
                <w:sz w:val="22"/>
                <w:szCs w:val="22"/>
              </w:rPr>
              <w:t>07-11-31-7081-0RP0D-0020</w:t>
            </w:r>
          </w:p>
        </w:tc>
        <w:tc>
          <w:tcPr>
            <w:tcW w:w="3060" w:type="dxa"/>
            <w:shd w:val="clear" w:color="auto" w:fill="auto"/>
          </w:tcPr>
          <w:p w:rsidR="00C751F7" w:rsidRPr="00A1572E" w:rsidRDefault="00C751F7" w:rsidP="00A1572E">
            <w:pPr>
              <w:widowControl/>
              <w:autoSpaceDE/>
              <w:autoSpaceDN/>
              <w:adjustRightInd/>
              <w:spacing w:line="240" w:lineRule="auto"/>
              <w:jc w:val="center"/>
              <w:rPr>
                <w:rFonts w:ascii="Calibri" w:eastAsia="Calibri" w:hAnsi="Calibri"/>
                <w:sz w:val="22"/>
                <w:szCs w:val="22"/>
              </w:rPr>
            </w:pPr>
            <w:r w:rsidRPr="00A1572E">
              <w:rPr>
                <w:rFonts w:ascii="Calibri" w:eastAsia="Calibri" w:hAnsi="Calibri"/>
                <w:sz w:val="22"/>
                <w:szCs w:val="22"/>
              </w:rPr>
              <w:t xml:space="preserve">  Preservation</w:t>
            </w:r>
            <w:r w:rsidRPr="00A1572E">
              <w:rPr>
                <w:rFonts w:ascii="Calibri" w:eastAsia="Calibri" w:hAnsi="Calibri"/>
                <w:b/>
                <w:sz w:val="22"/>
                <w:szCs w:val="22"/>
              </w:rPr>
              <w:t>*</w:t>
            </w:r>
          </w:p>
        </w:tc>
      </w:tr>
      <w:tr w:rsidR="00C751F7" w:rsidRPr="00A1572E" w:rsidTr="00A1572E">
        <w:tc>
          <w:tcPr>
            <w:tcW w:w="3348" w:type="dxa"/>
            <w:shd w:val="clear" w:color="auto" w:fill="auto"/>
          </w:tcPr>
          <w:p w:rsidR="00C751F7" w:rsidRPr="00A1572E" w:rsidRDefault="00C751F7" w:rsidP="00A1572E">
            <w:pPr>
              <w:widowControl/>
              <w:autoSpaceDE/>
              <w:autoSpaceDN/>
              <w:adjustRightInd/>
              <w:spacing w:line="240" w:lineRule="auto"/>
              <w:jc w:val="center"/>
              <w:rPr>
                <w:rFonts w:ascii="Calibri" w:eastAsia="Calibri" w:hAnsi="Calibri"/>
                <w:sz w:val="22"/>
                <w:szCs w:val="22"/>
              </w:rPr>
            </w:pPr>
            <w:r w:rsidRPr="00A1572E">
              <w:rPr>
                <w:rFonts w:ascii="Calibri" w:eastAsia="Calibri" w:hAnsi="Calibri"/>
                <w:sz w:val="22"/>
                <w:szCs w:val="22"/>
              </w:rPr>
              <w:t>07-11-31-7081-RP0D2-0000</w:t>
            </w:r>
          </w:p>
        </w:tc>
        <w:tc>
          <w:tcPr>
            <w:tcW w:w="3060" w:type="dxa"/>
            <w:shd w:val="clear" w:color="auto" w:fill="auto"/>
          </w:tcPr>
          <w:p w:rsidR="00C751F7" w:rsidRPr="00A1572E" w:rsidRDefault="00C751F7" w:rsidP="00A1572E">
            <w:pPr>
              <w:widowControl/>
              <w:autoSpaceDE/>
              <w:autoSpaceDN/>
              <w:adjustRightInd/>
              <w:spacing w:line="240" w:lineRule="auto"/>
              <w:jc w:val="center"/>
              <w:rPr>
                <w:rFonts w:ascii="Calibri" w:eastAsia="Calibri" w:hAnsi="Calibri"/>
                <w:sz w:val="22"/>
                <w:szCs w:val="22"/>
              </w:rPr>
            </w:pPr>
            <w:r w:rsidRPr="00A1572E">
              <w:rPr>
                <w:rFonts w:ascii="Calibri" w:eastAsia="Calibri" w:hAnsi="Calibri"/>
                <w:sz w:val="22"/>
                <w:szCs w:val="22"/>
              </w:rPr>
              <w:t>Preservation</w:t>
            </w:r>
          </w:p>
        </w:tc>
      </w:tr>
      <w:tr w:rsidR="00C751F7" w:rsidRPr="00A1572E" w:rsidTr="00A1572E">
        <w:tc>
          <w:tcPr>
            <w:tcW w:w="3348" w:type="dxa"/>
            <w:shd w:val="clear" w:color="auto" w:fill="auto"/>
          </w:tcPr>
          <w:p w:rsidR="00C751F7" w:rsidRPr="00A1572E" w:rsidRDefault="00C751F7" w:rsidP="00A1572E">
            <w:pPr>
              <w:widowControl/>
              <w:autoSpaceDE/>
              <w:autoSpaceDN/>
              <w:adjustRightInd/>
              <w:spacing w:line="240" w:lineRule="auto"/>
              <w:jc w:val="center"/>
              <w:rPr>
                <w:rFonts w:ascii="Calibri" w:eastAsia="Calibri" w:hAnsi="Calibri"/>
                <w:sz w:val="22"/>
                <w:szCs w:val="22"/>
              </w:rPr>
            </w:pPr>
            <w:r w:rsidRPr="00A1572E">
              <w:rPr>
                <w:rFonts w:ascii="Calibri" w:eastAsia="Calibri" w:hAnsi="Calibri"/>
                <w:sz w:val="22"/>
                <w:szCs w:val="22"/>
              </w:rPr>
              <w:t>42-11-31-0000-01010-0040</w:t>
            </w:r>
          </w:p>
        </w:tc>
        <w:tc>
          <w:tcPr>
            <w:tcW w:w="3060" w:type="dxa"/>
            <w:shd w:val="clear" w:color="auto" w:fill="auto"/>
          </w:tcPr>
          <w:p w:rsidR="00C751F7" w:rsidRPr="00A1572E" w:rsidRDefault="00C751F7" w:rsidP="00A1572E">
            <w:pPr>
              <w:widowControl/>
              <w:autoSpaceDE/>
              <w:autoSpaceDN/>
              <w:adjustRightInd/>
              <w:spacing w:line="240" w:lineRule="auto"/>
              <w:jc w:val="center"/>
              <w:rPr>
                <w:rFonts w:ascii="Calibri" w:eastAsia="Calibri" w:hAnsi="Calibri"/>
                <w:sz w:val="22"/>
                <w:szCs w:val="22"/>
              </w:rPr>
            </w:pPr>
            <w:r w:rsidRPr="00A1572E">
              <w:rPr>
                <w:rFonts w:ascii="Calibri" w:eastAsia="Calibri" w:hAnsi="Calibri"/>
                <w:sz w:val="22"/>
                <w:szCs w:val="22"/>
              </w:rPr>
              <w:t>Preservation</w:t>
            </w:r>
          </w:p>
        </w:tc>
      </w:tr>
      <w:tr w:rsidR="00C751F7" w:rsidRPr="00A1572E" w:rsidTr="00A1572E">
        <w:tc>
          <w:tcPr>
            <w:tcW w:w="3348" w:type="dxa"/>
            <w:shd w:val="clear" w:color="auto" w:fill="auto"/>
          </w:tcPr>
          <w:p w:rsidR="00C751F7" w:rsidRPr="00A1572E" w:rsidRDefault="00C751F7" w:rsidP="00A1572E">
            <w:pPr>
              <w:widowControl/>
              <w:autoSpaceDE/>
              <w:autoSpaceDN/>
              <w:adjustRightInd/>
              <w:spacing w:line="240" w:lineRule="auto"/>
              <w:jc w:val="center"/>
              <w:rPr>
                <w:rFonts w:ascii="Calibri" w:eastAsia="Calibri" w:hAnsi="Calibri"/>
                <w:sz w:val="22"/>
                <w:szCs w:val="22"/>
              </w:rPr>
            </w:pPr>
            <w:r w:rsidRPr="00A1572E">
              <w:rPr>
                <w:rFonts w:ascii="Calibri" w:eastAsia="Calibri" w:hAnsi="Calibri"/>
                <w:sz w:val="22"/>
                <w:szCs w:val="22"/>
              </w:rPr>
              <w:t>42-11-31-0000-01010-0051</w:t>
            </w:r>
          </w:p>
        </w:tc>
        <w:tc>
          <w:tcPr>
            <w:tcW w:w="3060" w:type="dxa"/>
            <w:shd w:val="clear" w:color="auto" w:fill="auto"/>
          </w:tcPr>
          <w:p w:rsidR="00C751F7" w:rsidRPr="00A1572E" w:rsidRDefault="00C751F7" w:rsidP="00A1572E">
            <w:pPr>
              <w:widowControl/>
              <w:autoSpaceDE/>
              <w:autoSpaceDN/>
              <w:adjustRightInd/>
              <w:spacing w:line="240" w:lineRule="auto"/>
              <w:jc w:val="center"/>
              <w:rPr>
                <w:rFonts w:ascii="Calibri" w:eastAsia="Calibri" w:hAnsi="Calibri"/>
                <w:sz w:val="22"/>
                <w:szCs w:val="22"/>
              </w:rPr>
            </w:pPr>
            <w:r w:rsidRPr="00A1572E">
              <w:rPr>
                <w:rFonts w:ascii="Calibri" w:eastAsia="Calibri" w:hAnsi="Calibri"/>
                <w:sz w:val="22"/>
                <w:szCs w:val="22"/>
              </w:rPr>
              <w:t>Preservation</w:t>
            </w:r>
          </w:p>
        </w:tc>
      </w:tr>
      <w:tr w:rsidR="00C751F7" w:rsidRPr="00A1572E" w:rsidTr="00A1572E">
        <w:tc>
          <w:tcPr>
            <w:tcW w:w="3348" w:type="dxa"/>
            <w:shd w:val="clear" w:color="auto" w:fill="auto"/>
          </w:tcPr>
          <w:p w:rsidR="00C751F7" w:rsidRPr="00A1572E" w:rsidRDefault="00C751F7" w:rsidP="00A1572E">
            <w:pPr>
              <w:widowControl/>
              <w:tabs>
                <w:tab w:val="left" w:pos="225"/>
              </w:tabs>
              <w:autoSpaceDE/>
              <w:autoSpaceDN/>
              <w:adjustRightInd/>
              <w:spacing w:line="240" w:lineRule="auto"/>
              <w:jc w:val="center"/>
              <w:rPr>
                <w:rFonts w:ascii="Calibri" w:eastAsia="Calibri" w:hAnsi="Calibri"/>
                <w:sz w:val="22"/>
                <w:szCs w:val="22"/>
              </w:rPr>
            </w:pPr>
            <w:r w:rsidRPr="00A1572E">
              <w:rPr>
                <w:rFonts w:ascii="Calibri" w:eastAsia="Calibri" w:hAnsi="Calibri"/>
                <w:sz w:val="22"/>
                <w:szCs w:val="22"/>
              </w:rPr>
              <w:t>17-11-31-0000-01030-0020</w:t>
            </w:r>
          </w:p>
        </w:tc>
        <w:tc>
          <w:tcPr>
            <w:tcW w:w="3060" w:type="dxa"/>
            <w:shd w:val="clear" w:color="auto" w:fill="auto"/>
          </w:tcPr>
          <w:p w:rsidR="00C751F7" w:rsidRPr="00A1572E" w:rsidRDefault="00C751F7" w:rsidP="00A1572E">
            <w:pPr>
              <w:widowControl/>
              <w:autoSpaceDE/>
              <w:autoSpaceDN/>
              <w:adjustRightInd/>
              <w:spacing w:line="240" w:lineRule="auto"/>
              <w:jc w:val="center"/>
              <w:rPr>
                <w:rFonts w:ascii="Calibri" w:eastAsia="Calibri" w:hAnsi="Calibri"/>
                <w:sz w:val="22"/>
                <w:szCs w:val="22"/>
              </w:rPr>
            </w:pPr>
            <w:r w:rsidRPr="00A1572E">
              <w:rPr>
                <w:rFonts w:ascii="Calibri" w:eastAsia="Calibri" w:hAnsi="Calibri"/>
                <w:sz w:val="22"/>
                <w:szCs w:val="22"/>
              </w:rPr>
              <w:t>Preservation</w:t>
            </w:r>
          </w:p>
        </w:tc>
      </w:tr>
      <w:tr w:rsidR="00C751F7" w:rsidRPr="00A1572E" w:rsidTr="00A1572E">
        <w:tc>
          <w:tcPr>
            <w:tcW w:w="3348" w:type="dxa"/>
            <w:shd w:val="clear" w:color="auto" w:fill="auto"/>
          </w:tcPr>
          <w:p w:rsidR="00C751F7" w:rsidRPr="00A1572E" w:rsidRDefault="00C751F7" w:rsidP="00A1572E">
            <w:pPr>
              <w:widowControl/>
              <w:autoSpaceDE/>
              <w:autoSpaceDN/>
              <w:adjustRightInd/>
              <w:spacing w:line="240" w:lineRule="auto"/>
              <w:jc w:val="center"/>
              <w:rPr>
                <w:rFonts w:ascii="Calibri" w:eastAsia="Calibri" w:hAnsi="Calibri"/>
                <w:sz w:val="22"/>
                <w:szCs w:val="22"/>
              </w:rPr>
            </w:pPr>
            <w:r w:rsidRPr="00A1572E">
              <w:rPr>
                <w:rFonts w:ascii="Calibri" w:eastAsia="Calibri" w:hAnsi="Calibri"/>
                <w:sz w:val="22"/>
                <w:szCs w:val="22"/>
              </w:rPr>
              <w:t>17-11-31-0000-01031-0000</w:t>
            </w:r>
          </w:p>
        </w:tc>
        <w:tc>
          <w:tcPr>
            <w:tcW w:w="3060" w:type="dxa"/>
            <w:shd w:val="clear" w:color="auto" w:fill="auto"/>
          </w:tcPr>
          <w:p w:rsidR="00C751F7" w:rsidRPr="00A1572E" w:rsidRDefault="00C751F7" w:rsidP="00A1572E">
            <w:pPr>
              <w:widowControl/>
              <w:autoSpaceDE/>
              <w:autoSpaceDN/>
              <w:adjustRightInd/>
              <w:spacing w:line="240" w:lineRule="auto"/>
              <w:jc w:val="center"/>
              <w:rPr>
                <w:rFonts w:ascii="Calibri" w:eastAsia="Calibri" w:hAnsi="Calibri"/>
                <w:sz w:val="22"/>
                <w:szCs w:val="22"/>
              </w:rPr>
            </w:pPr>
            <w:r w:rsidRPr="00A1572E">
              <w:rPr>
                <w:rFonts w:ascii="Calibri" w:eastAsia="Calibri" w:hAnsi="Calibri"/>
                <w:sz w:val="22"/>
                <w:szCs w:val="22"/>
              </w:rPr>
              <w:t>Preservation</w:t>
            </w:r>
          </w:p>
        </w:tc>
      </w:tr>
    </w:tbl>
    <w:p w:rsidR="003F5492" w:rsidRPr="003F5492" w:rsidRDefault="003F5492" w:rsidP="003F5492">
      <w:pPr>
        <w:widowControl/>
        <w:autoSpaceDE/>
        <w:autoSpaceDN/>
        <w:adjustRightInd/>
        <w:spacing w:after="200" w:line="240" w:lineRule="auto"/>
        <w:jc w:val="center"/>
        <w:rPr>
          <w:rFonts w:ascii="Calibri" w:eastAsia="Calibri" w:hAnsi="Calibri"/>
          <w:sz w:val="22"/>
          <w:szCs w:val="22"/>
        </w:rPr>
      </w:pPr>
    </w:p>
    <w:p w:rsidR="003F5492" w:rsidRPr="003F5492" w:rsidRDefault="003F5492" w:rsidP="003F5492">
      <w:pPr>
        <w:widowControl/>
        <w:autoSpaceDE/>
        <w:autoSpaceDN/>
        <w:adjustRightInd/>
        <w:spacing w:after="200" w:line="240" w:lineRule="auto"/>
        <w:jc w:val="center"/>
        <w:rPr>
          <w:rFonts w:ascii="Calibri" w:eastAsia="Calibri" w:hAnsi="Calibri"/>
          <w:sz w:val="22"/>
          <w:szCs w:val="22"/>
        </w:rPr>
      </w:pPr>
    </w:p>
    <w:p w:rsidR="003F5492" w:rsidRPr="003F5492" w:rsidRDefault="003F5492" w:rsidP="003F5492">
      <w:pPr>
        <w:widowControl/>
        <w:autoSpaceDE/>
        <w:autoSpaceDN/>
        <w:adjustRightInd/>
        <w:spacing w:after="200" w:line="240" w:lineRule="auto"/>
        <w:jc w:val="center"/>
        <w:rPr>
          <w:rFonts w:ascii="Calibri" w:eastAsia="Calibri" w:hAnsi="Calibri"/>
          <w:sz w:val="22"/>
          <w:szCs w:val="22"/>
        </w:rPr>
      </w:pPr>
    </w:p>
    <w:p w:rsidR="003F5492" w:rsidRPr="003F5492" w:rsidRDefault="003F5492" w:rsidP="003F5492">
      <w:pPr>
        <w:widowControl/>
        <w:autoSpaceDE/>
        <w:autoSpaceDN/>
        <w:adjustRightInd/>
        <w:spacing w:after="200" w:line="240" w:lineRule="auto"/>
        <w:jc w:val="center"/>
        <w:rPr>
          <w:rFonts w:ascii="Calibri" w:eastAsia="Calibri" w:hAnsi="Calibri"/>
          <w:sz w:val="22"/>
          <w:szCs w:val="22"/>
        </w:rPr>
      </w:pPr>
    </w:p>
    <w:p w:rsidR="003F5492" w:rsidRPr="003F5492" w:rsidRDefault="003F5492" w:rsidP="003F5492">
      <w:pPr>
        <w:widowControl/>
        <w:autoSpaceDE/>
        <w:autoSpaceDN/>
        <w:adjustRightInd/>
        <w:spacing w:after="200" w:line="240" w:lineRule="auto"/>
        <w:jc w:val="center"/>
        <w:rPr>
          <w:rFonts w:ascii="Calibri" w:eastAsia="Calibri" w:hAnsi="Calibri"/>
          <w:sz w:val="22"/>
          <w:szCs w:val="22"/>
        </w:rPr>
      </w:pPr>
    </w:p>
    <w:p w:rsidR="00AC1FE7" w:rsidRDefault="003F5492" w:rsidP="003F5492">
      <w:pPr>
        <w:widowControl/>
        <w:autoSpaceDE/>
        <w:autoSpaceDN/>
        <w:adjustRightInd/>
        <w:spacing w:line="240" w:lineRule="auto"/>
        <w:jc w:val="left"/>
        <w:rPr>
          <w:rFonts w:ascii="Calibri" w:eastAsia="Calibri" w:hAnsi="Calibri"/>
          <w:sz w:val="22"/>
          <w:szCs w:val="22"/>
        </w:rPr>
      </w:pPr>
      <w:r w:rsidRPr="003F5492">
        <w:rPr>
          <w:rFonts w:ascii="Calibri" w:eastAsia="Calibri" w:hAnsi="Calibri"/>
          <w:sz w:val="22"/>
          <w:szCs w:val="22"/>
        </w:rPr>
        <w:t xml:space="preserve">                       </w:t>
      </w:r>
    </w:p>
    <w:p w:rsidR="003F5492" w:rsidRDefault="003F5492" w:rsidP="003F5492">
      <w:pPr>
        <w:widowControl/>
        <w:autoSpaceDE/>
        <w:autoSpaceDN/>
        <w:adjustRightInd/>
        <w:spacing w:line="240" w:lineRule="auto"/>
        <w:jc w:val="left"/>
        <w:rPr>
          <w:rFonts w:ascii="Calibri" w:eastAsia="Calibri" w:hAnsi="Calibri"/>
          <w:sz w:val="22"/>
          <w:szCs w:val="22"/>
        </w:rPr>
      </w:pPr>
      <w:r w:rsidRPr="003F5492">
        <w:rPr>
          <w:rFonts w:ascii="Calibri" w:eastAsia="Calibri" w:hAnsi="Calibri"/>
          <w:sz w:val="22"/>
          <w:szCs w:val="22"/>
        </w:rPr>
        <w:t xml:space="preserve">* FLUM Amendment to be initiated within six months of MPD rezoning approval </w:t>
      </w:r>
      <w:r w:rsidR="00C751F7">
        <w:rPr>
          <w:rFonts w:ascii="Calibri" w:eastAsia="Calibri" w:hAnsi="Calibri"/>
          <w:sz w:val="22"/>
          <w:szCs w:val="22"/>
        </w:rPr>
        <w:t xml:space="preserve"> </w:t>
      </w:r>
      <w:r w:rsidRPr="003F5492">
        <w:rPr>
          <w:rFonts w:ascii="Calibri" w:eastAsia="Calibri" w:hAnsi="Calibri"/>
          <w:sz w:val="22"/>
          <w:szCs w:val="22"/>
        </w:rPr>
        <w:t>by City Council to change Parcel to Conservation on the  Future Land Use Map</w:t>
      </w:r>
    </w:p>
    <w:p w:rsidR="006A53E1" w:rsidRPr="003F5492" w:rsidRDefault="006A53E1" w:rsidP="003F5492">
      <w:pPr>
        <w:widowControl/>
        <w:autoSpaceDE/>
        <w:autoSpaceDN/>
        <w:adjustRightInd/>
        <w:spacing w:line="240" w:lineRule="auto"/>
        <w:jc w:val="left"/>
        <w:rPr>
          <w:rFonts w:ascii="Calibri" w:eastAsia="Calibri" w:hAnsi="Calibri"/>
          <w:sz w:val="22"/>
          <w:szCs w:val="22"/>
        </w:rPr>
      </w:pPr>
    </w:p>
    <w:p w:rsidR="003F5492" w:rsidRDefault="003F5492" w:rsidP="00C751F7">
      <w:pPr>
        <w:widowControl/>
        <w:autoSpaceDE/>
        <w:autoSpaceDN/>
        <w:adjustRightInd/>
        <w:spacing w:line="240" w:lineRule="auto"/>
        <w:jc w:val="left"/>
        <w:rPr>
          <w:rFonts w:ascii="Calibri" w:eastAsia="Calibri" w:hAnsi="Calibri"/>
          <w:noProof/>
          <w:sz w:val="22"/>
          <w:szCs w:val="22"/>
        </w:rPr>
      </w:pPr>
      <w:r w:rsidRPr="003F5492">
        <w:rPr>
          <w:rFonts w:ascii="Calibri" w:eastAsia="Calibri" w:hAnsi="Calibri"/>
          <w:sz w:val="22"/>
          <w:szCs w:val="22"/>
        </w:rPr>
        <w:t xml:space="preserve">  </w:t>
      </w:r>
      <w:r w:rsidR="00E30416" w:rsidRPr="003F5492">
        <w:rPr>
          <w:rFonts w:ascii="Calibri" w:eastAsia="Calibri" w:hAnsi="Calibri"/>
          <w:noProof/>
          <w:sz w:val="22"/>
          <w:szCs w:val="22"/>
        </w:rPr>
        <w:drawing>
          <wp:inline distT="0" distB="0" distL="0" distR="0">
            <wp:extent cx="4425950" cy="5288915"/>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25950" cy="5288915"/>
                    </a:xfrm>
                    <a:prstGeom prst="rect">
                      <a:avLst/>
                    </a:prstGeom>
                    <a:noFill/>
                    <a:ln>
                      <a:noFill/>
                    </a:ln>
                  </pic:spPr>
                </pic:pic>
              </a:graphicData>
            </a:graphic>
          </wp:inline>
        </w:drawing>
      </w:r>
    </w:p>
    <w:p w:rsidR="006A53E1" w:rsidRDefault="006A53E1" w:rsidP="00C751F7">
      <w:pPr>
        <w:widowControl/>
        <w:autoSpaceDE/>
        <w:autoSpaceDN/>
        <w:adjustRightInd/>
        <w:spacing w:line="240" w:lineRule="auto"/>
        <w:jc w:val="left"/>
        <w:rPr>
          <w:rFonts w:ascii="Calibri" w:eastAsia="Calibri" w:hAnsi="Calibri"/>
          <w:noProof/>
          <w:sz w:val="22"/>
          <w:szCs w:val="22"/>
        </w:rPr>
      </w:pPr>
    </w:p>
    <w:p w:rsidR="006A53E1" w:rsidRDefault="006A53E1" w:rsidP="00C751F7">
      <w:pPr>
        <w:widowControl/>
        <w:autoSpaceDE/>
        <w:autoSpaceDN/>
        <w:adjustRightInd/>
        <w:spacing w:line="240" w:lineRule="auto"/>
        <w:jc w:val="left"/>
        <w:rPr>
          <w:rFonts w:ascii="Calibri" w:eastAsia="Calibri" w:hAnsi="Calibri"/>
          <w:noProof/>
          <w:sz w:val="22"/>
          <w:szCs w:val="22"/>
        </w:rPr>
        <w:sectPr w:rsidR="006A53E1" w:rsidSect="00615B8C">
          <w:footerReference w:type="default" r:id="rId15"/>
          <w:pgSz w:w="12240" w:h="15840"/>
          <w:pgMar w:top="1152" w:right="1440" w:bottom="1440" w:left="1800" w:header="720" w:footer="720" w:gutter="0"/>
          <w:cols w:space="720"/>
          <w:noEndnote/>
          <w:docGrid w:linePitch="233"/>
        </w:sectPr>
      </w:pPr>
    </w:p>
    <w:p w:rsidR="006A53E1" w:rsidRDefault="006A53E1" w:rsidP="006A53E1">
      <w:pPr>
        <w:widowControl/>
        <w:autoSpaceDE/>
        <w:autoSpaceDN/>
        <w:adjustRightInd/>
        <w:spacing w:line="240" w:lineRule="auto"/>
        <w:jc w:val="center"/>
        <w:rPr>
          <w:rFonts w:ascii="Calibri" w:eastAsia="Calibri" w:hAnsi="Calibri"/>
          <w:b/>
          <w:noProof/>
          <w:sz w:val="22"/>
          <w:szCs w:val="22"/>
        </w:rPr>
      </w:pPr>
      <w:r w:rsidRPr="006926AD">
        <w:rPr>
          <w:rFonts w:ascii="Calibri" w:eastAsia="Calibri" w:hAnsi="Calibri"/>
          <w:b/>
          <w:noProof/>
          <w:sz w:val="22"/>
          <w:szCs w:val="22"/>
        </w:rPr>
        <w:lastRenderedPageBreak/>
        <w:t xml:space="preserve">EXHIBIT </w:t>
      </w:r>
      <w:r w:rsidR="00F016E3">
        <w:rPr>
          <w:rFonts w:ascii="Calibri" w:eastAsia="Calibri" w:hAnsi="Calibri"/>
          <w:b/>
          <w:noProof/>
          <w:sz w:val="22"/>
          <w:szCs w:val="22"/>
        </w:rPr>
        <w:t>“</w:t>
      </w:r>
      <w:r w:rsidRPr="006926AD">
        <w:rPr>
          <w:rFonts w:ascii="Calibri" w:eastAsia="Calibri" w:hAnsi="Calibri"/>
          <w:b/>
          <w:noProof/>
          <w:sz w:val="22"/>
          <w:szCs w:val="22"/>
        </w:rPr>
        <w:t>3</w:t>
      </w:r>
      <w:r w:rsidR="00F016E3">
        <w:rPr>
          <w:rFonts w:ascii="Calibri" w:eastAsia="Calibri" w:hAnsi="Calibri"/>
          <w:b/>
          <w:noProof/>
          <w:sz w:val="22"/>
          <w:szCs w:val="22"/>
        </w:rPr>
        <w:t>”</w:t>
      </w:r>
    </w:p>
    <w:p w:rsidR="00F016E3" w:rsidRPr="006926AD" w:rsidRDefault="00F016E3" w:rsidP="006A53E1">
      <w:pPr>
        <w:widowControl/>
        <w:autoSpaceDE/>
        <w:autoSpaceDN/>
        <w:adjustRightInd/>
        <w:spacing w:line="240" w:lineRule="auto"/>
        <w:jc w:val="center"/>
        <w:rPr>
          <w:rFonts w:ascii="Calibri" w:eastAsia="Calibri" w:hAnsi="Calibri"/>
          <w:b/>
          <w:noProof/>
          <w:sz w:val="22"/>
          <w:szCs w:val="22"/>
        </w:rPr>
      </w:pPr>
      <w:r>
        <w:rPr>
          <w:rFonts w:ascii="Calibri" w:eastAsia="Calibri" w:hAnsi="Calibri"/>
          <w:b/>
          <w:noProof/>
          <w:sz w:val="22"/>
          <w:szCs w:val="22"/>
        </w:rPr>
        <w:t>Conceptual Master Development Plan</w:t>
      </w:r>
    </w:p>
    <w:p w:rsidR="003F5492" w:rsidRDefault="00E30416" w:rsidP="003F5492">
      <w:pPr>
        <w:rPr>
          <w:rFonts w:ascii="Arial" w:hAnsi="Arial" w:cs="Arial"/>
          <w:sz w:val="22"/>
          <w:szCs w:val="22"/>
        </w:rPr>
      </w:pPr>
      <w:r w:rsidRPr="00670E37">
        <w:rPr>
          <w:rFonts w:ascii="Arial" w:hAnsi="Arial" w:cs="Arial"/>
          <w:noProof/>
          <w:sz w:val="22"/>
          <w:szCs w:val="22"/>
        </w:rPr>
        <w:drawing>
          <wp:inline distT="0" distB="0" distL="0" distR="0">
            <wp:extent cx="7951470" cy="5288915"/>
            <wp:effectExtent l="0" t="0" r="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951470" cy="5288915"/>
                    </a:xfrm>
                    <a:prstGeom prst="rect">
                      <a:avLst/>
                    </a:prstGeom>
                    <a:noFill/>
                    <a:ln>
                      <a:noFill/>
                    </a:ln>
                  </pic:spPr>
                </pic:pic>
              </a:graphicData>
            </a:graphic>
          </wp:inline>
        </w:drawing>
      </w:r>
    </w:p>
    <w:sectPr w:rsidR="003F5492" w:rsidSect="006A53E1">
      <w:pgSz w:w="15840" w:h="12240" w:orient="landscape"/>
      <w:pgMar w:top="1800" w:right="1152" w:bottom="1440" w:left="1440" w:header="720" w:footer="720" w:gutter="0"/>
      <w:cols w:space="720"/>
      <w:noEndnote/>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F00CD" w:rsidRDefault="007F00CD">
      <w:r>
        <w:separator/>
      </w:r>
    </w:p>
  </w:endnote>
  <w:endnote w:type="continuationSeparator" w:id="0">
    <w:p w:rsidR="007F00CD" w:rsidRDefault="007F00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5492" w:rsidRPr="00384498" w:rsidRDefault="003F5492" w:rsidP="00617F70">
    <w:pPr>
      <w:pStyle w:val="Footer"/>
      <w:spacing w:line="240" w:lineRule="auto"/>
      <w:rPr>
        <w:rFonts w:ascii="Arial" w:hAnsi="Arial" w:cs="Arial"/>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F00CD" w:rsidRDefault="007F00CD">
      <w:r>
        <w:separator/>
      </w:r>
    </w:p>
  </w:footnote>
  <w:footnote w:type="continuationSeparator" w:id="0">
    <w:p w:rsidR="007F00CD" w:rsidRDefault="007F00C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19BED1C4"/>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0000001"/>
    <w:multiLevelType w:val="singleLevel"/>
    <w:tmpl w:val="9C1EABB8"/>
    <w:lvl w:ilvl="0">
      <w:start w:val="1"/>
      <w:numFmt w:val="decimal"/>
      <w:lvlText w:val="%1."/>
      <w:lvlJc w:val="left"/>
      <w:pPr>
        <w:tabs>
          <w:tab w:val="num" w:pos="1800"/>
        </w:tabs>
        <w:ind w:left="1800" w:hanging="360"/>
      </w:pPr>
    </w:lvl>
  </w:abstractNum>
  <w:abstractNum w:abstractNumId="2">
    <w:nsid w:val="00000002"/>
    <w:multiLevelType w:val="singleLevel"/>
    <w:tmpl w:val="97982F20"/>
    <w:lvl w:ilvl="0">
      <w:start w:val="1"/>
      <w:numFmt w:val="decimal"/>
      <w:lvlText w:val="%1."/>
      <w:lvlJc w:val="left"/>
      <w:pPr>
        <w:tabs>
          <w:tab w:val="num" w:pos="1440"/>
        </w:tabs>
        <w:ind w:left="1440" w:hanging="360"/>
      </w:pPr>
    </w:lvl>
  </w:abstractNum>
  <w:abstractNum w:abstractNumId="3">
    <w:nsid w:val="00000004"/>
    <w:multiLevelType w:val="singleLevel"/>
    <w:tmpl w:val="4CC8FE82"/>
    <w:lvl w:ilvl="0">
      <w:start w:val="1"/>
      <w:numFmt w:val="decimal"/>
      <w:lvlText w:val="%1."/>
      <w:lvlJc w:val="left"/>
      <w:pPr>
        <w:tabs>
          <w:tab w:val="num" w:pos="1080"/>
        </w:tabs>
        <w:ind w:left="1080" w:hanging="360"/>
      </w:pPr>
    </w:lvl>
  </w:abstractNum>
  <w:abstractNum w:abstractNumId="4">
    <w:nsid w:val="00000005"/>
    <w:multiLevelType w:val="singleLevel"/>
    <w:tmpl w:val="01BCF82C"/>
    <w:lvl w:ilvl="0">
      <w:start w:val="1"/>
      <w:numFmt w:val="decimal"/>
      <w:lvlText w:val="%1."/>
      <w:lvlJc w:val="left"/>
      <w:pPr>
        <w:tabs>
          <w:tab w:val="num" w:pos="720"/>
        </w:tabs>
        <w:ind w:left="720" w:hanging="360"/>
      </w:pPr>
    </w:lvl>
  </w:abstractNum>
  <w:abstractNum w:abstractNumId="5">
    <w:nsid w:val="00000006"/>
    <w:multiLevelType w:val="singleLevel"/>
    <w:tmpl w:val="29F040BE"/>
    <w:lvl w:ilvl="0">
      <w:start w:val="1"/>
      <w:numFmt w:val="bullet"/>
      <w:lvlText w:val=""/>
      <w:lvlJc w:val="left"/>
      <w:pPr>
        <w:tabs>
          <w:tab w:val="num" w:pos="1800"/>
        </w:tabs>
        <w:ind w:left="1800" w:hanging="360"/>
      </w:pPr>
      <w:rPr>
        <w:rFonts w:ascii="Symbol" w:hAnsi="Symbol" w:cs="Symbol" w:hint="default"/>
        <w:spacing w:val="0"/>
      </w:rPr>
    </w:lvl>
  </w:abstractNum>
  <w:abstractNum w:abstractNumId="6">
    <w:nsid w:val="00000007"/>
    <w:multiLevelType w:val="singleLevel"/>
    <w:tmpl w:val="748A3AD4"/>
    <w:lvl w:ilvl="0">
      <w:start w:val="1"/>
      <w:numFmt w:val="bullet"/>
      <w:lvlText w:val=""/>
      <w:lvlJc w:val="left"/>
      <w:pPr>
        <w:tabs>
          <w:tab w:val="num" w:pos="1440"/>
        </w:tabs>
        <w:ind w:left="1440" w:hanging="360"/>
      </w:pPr>
      <w:rPr>
        <w:rFonts w:ascii="Symbol" w:hAnsi="Symbol" w:cs="Symbol" w:hint="default"/>
        <w:spacing w:val="0"/>
      </w:rPr>
    </w:lvl>
  </w:abstractNum>
  <w:abstractNum w:abstractNumId="7">
    <w:nsid w:val="00000008"/>
    <w:multiLevelType w:val="singleLevel"/>
    <w:tmpl w:val="DF6491F0"/>
    <w:lvl w:ilvl="0">
      <w:start w:val="1"/>
      <w:numFmt w:val="bullet"/>
      <w:lvlText w:val=""/>
      <w:lvlJc w:val="left"/>
      <w:pPr>
        <w:tabs>
          <w:tab w:val="num" w:pos="1080"/>
        </w:tabs>
        <w:ind w:left="1080" w:hanging="360"/>
      </w:pPr>
      <w:rPr>
        <w:rFonts w:ascii="Symbol" w:hAnsi="Symbol" w:cs="Symbol" w:hint="default"/>
        <w:spacing w:val="0"/>
      </w:rPr>
    </w:lvl>
  </w:abstractNum>
  <w:abstractNum w:abstractNumId="8">
    <w:nsid w:val="00000009"/>
    <w:multiLevelType w:val="singleLevel"/>
    <w:tmpl w:val="10167014"/>
    <w:lvl w:ilvl="0">
      <w:start w:val="1"/>
      <w:numFmt w:val="bullet"/>
      <w:lvlText w:val=""/>
      <w:lvlJc w:val="left"/>
      <w:pPr>
        <w:tabs>
          <w:tab w:val="num" w:pos="720"/>
        </w:tabs>
        <w:ind w:left="720" w:hanging="360"/>
      </w:pPr>
      <w:rPr>
        <w:rFonts w:ascii="Symbol" w:hAnsi="Symbol" w:cs="Symbol" w:hint="default"/>
        <w:spacing w:val="0"/>
      </w:rPr>
    </w:lvl>
  </w:abstractNum>
  <w:abstractNum w:abstractNumId="9">
    <w:nsid w:val="0000000A"/>
    <w:multiLevelType w:val="singleLevel"/>
    <w:tmpl w:val="05BC605C"/>
    <w:lvl w:ilvl="0">
      <w:start w:val="1"/>
      <w:numFmt w:val="decimal"/>
      <w:lvlText w:val="%1."/>
      <w:lvlJc w:val="left"/>
      <w:pPr>
        <w:tabs>
          <w:tab w:val="num" w:pos="360"/>
        </w:tabs>
        <w:ind w:left="360" w:hanging="360"/>
      </w:pPr>
    </w:lvl>
  </w:abstractNum>
  <w:abstractNum w:abstractNumId="10">
    <w:nsid w:val="0000000B"/>
    <w:multiLevelType w:val="singleLevel"/>
    <w:tmpl w:val="85548A86"/>
    <w:lvl w:ilvl="0">
      <w:start w:val="1"/>
      <w:numFmt w:val="bullet"/>
      <w:lvlText w:val=""/>
      <w:lvlJc w:val="left"/>
      <w:pPr>
        <w:tabs>
          <w:tab w:val="num" w:pos="360"/>
        </w:tabs>
        <w:ind w:left="360" w:hanging="360"/>
      </w:pPr>
      <w:rPr>
        <w:rFonts w:ascii="Symbol" w:hAnsi="Symbol" w:cs="Symbol" w:hint="default"/>
        <w:spacing w:val="0"/>
      </w:rPr>
    </w:lvl>
  </w:abstractNum>
  <w:abstractNum w:abstractNumId="11">
    <w:nsid w:val="0000000C"/>
    <w:multiLevelType w:val="multilevel"/>
    <w:tmpl w:val="00000003"/>
    <w:lvl w:ilvl="0">
      <w:start w:val="3"/>
      <w:numFmt w:val="decimal"/>
      <w:suff w:val="nothing"/>
      <w:lvlText w:val="%1."/>
      <w:lvlJc w:val="left"/>
    </w:lvl>
    <w:lvl w:ilvl="1">
      <w:start w:val="1"/>
      <w:numFmt w:val="lowerLetter"/>
      <w:suff w:val="nothing"/>
      <w:lvlText w:val="%2."/>
      <w:lvlJc w:val="left"/>
    </w:lvl>
    <w:lvl w:ilvl="2">
      <w:start w:val="1"/>
      <w:numFmt w:val="lowerRoman"/>
      <w:suff w:val="nothing"/>
      <w:lvlText w:val="%3."/>
      <w:lvlJc w:val="left"/>
    </w:lvl>
    <w:lvl w:ilvl="3">
      <w:start w:val="1"/>
      <w:numFmt w:val="decimal"/>
      <w:suff w:val="nothing"/>
      <w:lvlText w:val="(%4)"/>
      <w:lvlJc w:val="left"/>
    </w:lvl>
    <w:lvl w:ilvl="4">
      <w:start w:val="1"/>
      <w:numFmt w:val="lowerLetter"/>
      <w:suff w:val="nothing"/>
      <w:lvlText w:val="(%5)"/>
      <w:lvlJc w:val="left"/>
    </w:lvl>
    <w:lvl w:ilvl="5">
      <w:start w:val="1"/>
      <w:numFmt w:val="lowerRoman"/>
      <w:suff w:val="nothing"/>
      <w:lvlText w:val="(%6)"/>
      <w:lvlJc w:val="left"/>
    </w:lvl>
    <w:lvl w:ilvl="6">
      <w:start w:val="1"/>
      <w:numFmt w:val="decimal"/>
      <w:suff w:val="nothing"/>
      <w:lvlText w:val="%7)"/>
      <w:lvlJc w:val="left"/>
    </w:lvl>
    <w:lvl w:ilvl="7">
      <w:start w:val="1"/>
      <w:numFmt w:val="lowerLetter"/>
      <w:suff w:val="nothing"/>
      <w:lvlText w:val="%8)"/>
      <w:lvlJc w:val="left"/>
    </w:lvl>
    <w:lvl w:ilvl="8">
      <w:start w:val="1"/>
      <w:numFmt w:val="lowerRoman"/>
      <w:suff w:val="nothing"/>
      <w:lvlText w:val="%9)"/>
      <w:lvlJc w:val="left"/>
    </w:lvl>
  </w:abstractNum>
  <w:abstractNum w:abstractNumId="12">
    <w:nsid w:val="0000000D"/>
    <w:multiLevelType w:val="singleLevel"/>
    <w:tmpl w:val="0409000F"/>
    <w:lvl w:ilvl="0">
      <w:start w:val="1"/>
      <w:numFmt w:val="decimal"/>
      <w:lvlText w:val="%1."/>
      <w:lvlJc w:val="left"/>
      <w:pPr>
        <w:tabs>
          <w:tab w:val="num" w:pos="360"/>
        </w:tabs>
        <w:ind w:left="360" w:hanging="360"/>
      </w:pPr>
    </w:lvl>
  </w:abstractNum>
  <w:abstractNum w:abstractNumId="13">
    <w:nsid w:val="0000000E"/>
    <w:multiLevelType w:val="hybridMultilevel"/>
    <w:tmpl w:val="9F82C80C"/>
    <w:lvl w:ilvl="0" w:tplc="F9B2D67A">
      <w:start w:val="3"/>
      <w:numFmt w:val="lowerLetter"/>
      <w:lvlText w:val="%1."/>
      <w:lvlJc w:val="left"/>
      <w:pPr>
        <w:tabs>
          <w:tab w:val="num" w:pos="1215"/>
        </w:tabs>
        <w:ind w:left="1215" w:hanging="495"/>
      </w:pPr>
      <w:rPr>
        <w:rFonts w:hint="default"/>
        <w:b/>
        <w:bCs/>
        <w:spacing w:val="0"/>
      </w:r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14">
    <w:nsid w:val="0000000F"/>
    <w:multiLevelType w:val="multilevel"/>
    <w:tmpl w:val="A544CB96"/>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44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nsid w:val="041A072C"/>
    <w:multiLevelType w:val="multilevel"/>
    <w:tmpl w:val="98A22700"/>
    <w:lvl w:ilvl="0">
      <w:start w:val="13"/>
      <w:numFmt w:val="decimal"/>
      <w:lvlText w:val="%1"/>
      <w:lvlJc w:val="left"/>
      <w:pPr>
        <w:ind w:left="420" w:hanging="420"/>
      </w:pPr>
      <w:rPr>
        <w:rFonts w:hint="default"/>
      </w:rPr>
    </w:lvl>
    <w:lvl w:ilvl="1">
      <w:start w:val="2"/>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6">
    <w:nsid w:val="0A412081"/>
    <w:multiLevelType w:val="hybridMultilevel"/>
    <w:tmpl w:val="8E5CEB62"/>
    <w:lvl w:ilvl="0" w:tplc="0BC26C0C">
      <w:start w:val="1"/>
      <w:numFmt w:val="lowerLetter"/>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7">
    <w:nsid w:val="0C5A17C6"/>
    <w:multiLevelType w:val="hybridMultilevel"/>
    <w:tmpl w:val="2ECA68B4"/>
    <w:lvl w:ilvl="0" w:tplc="4FEED9A2">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0D8C6FFF"/>
    <w:multiLevelType w:val="hybridMultilevel"/>
    <w:tmpl w:val="593CE47C"/>
    <w:lvl w:ilvl="0" w:tplc="BEEA9D26">
      <w:start w:val="1"/>
      <w:numFmt w:val="lowerLetter"/>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19">
    <w:nsid w:val="12D35EBD"/>
    <w:multiLevelType w:val="hybridMultilevel"/>
    <w:tmpl w:val="F4A4E2AC"/>
    <w:lvl w:ilvl="0" w:tplc="DA883BC8">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nsid w:val="16515FC0"/>
    <w:multiLevelType w:val="multilevel"/>
    <w:tmpl w:val="22B83BE8"/>
    <w:lvl w:ilvl="0">
      <w:start w:val="13"/>
      <w:numFmt w:val="decimal"/>
      <w:lvlText w:val="%1"/>
      <w:lvlJc w:val="left"/>
      <w:pPr>
        <w:ind w:left="420" w:hanging="420"/>
      </w:pPr>
      <w:rPr>
        <w:rFonts w:hint="default"/>
      </w:rPr>
    </w:lvl>
    <w:lvl w:ilvl="1">
      <w:start w:val="3"/>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nsid w:val="1975666E"/>
    <w:multiLevelType w:val="hybridMultilevel"/>
    <w:tmpl w:val="3F889F60"/>
    <w:lvl w:ilvl="0" w:tplc="80A8236C">
      <w:start w:val="3"/>
      <w:numFmt w:val="lowerRoman"/>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2">
    <w:nsid w:val="1A9E57D6"/>
    <w:multiLevelType w:val="hybridMultilevel"/>
    <w:tmpl w:val="1BAE2C16"/>
    <w:lvl w:ilvl="0" w:tplc="521EB10E">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1D5E57B7"/>
    <w:multiLevelType w:val="hybridMultilevel"/>
    <w:tmpl w:val="C19C0F1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24">
    <w:nsid w:val="253A514A"/>
    <w:multiLevelType w:val="hybridMultilevel"/>
    <w:tmpl w:val="8E8E860A"/>
    <w:lvl w:ilvl="0" w:tplc="353459B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276E6598"/>
    <w:multiLevelType w:val="hybridMultilevel"/>
    <w:tmpl w:val="FD1A9808"/>
    <w:lvl w:ilvl="0" w:tplc="EC1ED4F4">
      <w:start w:val="1"/>
      <w:numFmt w:val="decimal"/>
      <w:lvlText w:val="%1."/>
      <w:lvlJc w:val="left"/>
      <w:pPr>
        <w:tabs>
          <w:tab w:val="num" w:pos="1680"/>
        </w:tabs>
        <w:ind w:left="1680" w:hanging="960"/>
      </w:pPr>
      <w:rPr>
        <w:rFonts w:ascii="Times New Roman" w:hAnsi="Times New Roman" w:cs="Times New Roman" w:hint="default"/>
        <w:b w:val="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6">
    <w:nsid w:val="28FE5ACC"/>
    <w:multiLevelType w:val="hybridMultilevel"/>
    <w:tmpl w:val="28E663DC"/>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7B4CB304">
      <w:start w:val="1"/>
      <w:numFmt w:val="lowerRoman"/>
      <w:lvlText w:val="%3."/>
      <w:lvlJc w:val="right"/>
      <w:pPr>
        <w:tabs>
          <w:tab w:val="num" w:pos="1980"/>
        </w:tabs>
        <w:ind w:left="1980" w:hanging="360"/>
      </w:pPr>
      <w:rPr>
        <w:rFonts w:hint="default"/>
        <w:strike w:val="0"/>
        <w:color w:val="auto"/>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3C9D1829"/>
    <w:multiLevelType w:val="hybridMultilevel"/>
    <w:tmpl w:val="91CCDE82"/>
    <w:lvl w:ilvl="0" w:tplc="0C823988">
      <w:start w:val="2"/>
      <w:numFmt w:val="lowerLetter"/>
      <w:lvlText w:val="(%1)"/>
      <w:lvlJc w:val="left"/>
      <w:pPr>
        <w:ind w:left="1080" w:hanging="360"/>
      </w:pPr>
      <w:rPr>
        <w:rFonts w:hint="default"/>
        <w:u w:val="no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3FEC134D"/>
    <w:multiLevelType w:val="hybridMultilevel"/>
    <w:tmpl w:val="CF36D906"/>
    <w:lvl w:ilvl="0" w:tplc="8800F0B4">
      <w:start w:val="1"/>
      <w:numFmt w:val="low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9">
    <w:nsid w:val="60DE718B"/>
    <w:multiLevelType w:val="hybridMultilevel"/>
    <w:tmpl w:val="C19AEC44"/>
    <w:lvl w:ilvl="0" w:tplc="90827250">
      <w:start w:val="1"/>
      <w:numFmt w:val="lowerRoman"/>
      <w:lvlText w:val="%1."/>
      <w:lvlJc w:val="left"/>
      <w:pPr>
        <w:ind w:left="4650" w:hanging="720"/>
      </w:pPr>
      <w:rPr>
        <w:rFonts w:ascii="Book Antiqua" w:eastAsia="Times New Roman" w:hAnsi="Book Antiqua" w:cs="Book Antiqua"/>
        <w:b w:val="0"/>
      </w:rPr>
    </w:lvl>
    <w:lvl w:ilvl="1" w:tplc="04090019" w:tentative="1">
      <w:start w:val="1"/>
      <w:numFmt w:val="lowerLetter"/>
      <w:lvlText w:val="%2."/>
      <w:lvlJc w:val="left"/>
      <w:pPr>
        <w:ind w:left="5010" w:hanging="360"/>
      </w:pPr>
    </w:lvl>
    <w:lvl w:ilvl="2" w:tplc="0409001B" w:tentative="1">
      <w:start w:val="1"/>
      <w:numFmt w:val="lowerRoman"/>
      <w:lvlText w:val="%3."/>
      <w:lvlJc w:val="right"/>
      <w:pPr>
        <w:ind w:left="5730" w:hanging="180"/>
      </w:pPr>
    </w:lvl>
    <w:lvl w:ilvl="3" w:tplc="0409000F" w:tentative="1">
      <w:start w:val="1"/>
      <w:numFmt w:val="decimal"/>
      <w:lvlText w:val="%4."/>
      <w:lvlJc w:val="left"/>
      <w:pPr>
        <w:ind w:left="6450" w:hanging="360"/>
      </w:pPr>
    </w:lvl>
    <w:lvl w:ilvl="4" w:tplc="04090019" w:tentative="1">
      <w:start w:val="1"/>
      <w:numFmt w:val="lowerLetter"/>
      <w:lvlText w:val="%5."/>
      <w:lvlJc w:val="left"/>
      <w:pPr>
        <w:ind w:left="7170" w:hanging="360"/>
      </w:pPr>
    </w:lvl>
    <w:lvl w:ilvl="5" w:tplc="0409001B" w:tentative="1">
      <w:start w:val="1"/>
      <w:numFmt w:val="lowerRoman"/>
      <w:lvlText w:val="%6."/>
      <w:lvlJc w:val="right"/>
      <w:pPr>
        <w:ind w:left="7890" w:hanging="180"/>
      </w:pPr>
    </w:lvl>
    <w:lvl w:ilvl="6" w:tplc="0409000F" w:tentative="1">
      <w:start w:val="1"/>
      <w:numFmt w:val="decimal"/>
      <w:lvlText w:val="%7."/>
      <w:lvlJc w:val="left"/>
      <w:pPr>
        <w:ind w:left="8610" w:hanging="360"/>
      </w:pPr>
    </w:lvl>
    <w:lvl w:ilvl="7" w:tplc="04090019" w:tentative="1">
      <w:start w:val="1"/>
      <w:numFmt w:val="lowerLetter"/>
      <w:lvlText w:val="%8."/>
      <w:lvlJc w:val="left"/>
      <w:pPr>
        <w:ind w:left="9330" w:hanging="360"/>
      </w:pPr>
    </w:lvl>
    <w:lvl w:ilvl="8" w:tplc="0409001B" w:tentative="1">
      <w:start w:val="1"/>
      <w:numFmt w:val="lowerRoman"/>
      <w:lvlText w:val="%9."/>
      <w:lvlJc w:val="right"/>
      <w:pPr>
        <w:ind w:left="10050" w:hanging="180"/>
      </w:pPr>
    </w:lvl>
  </w:abstractNum>
  <w:abstractNum w:abstractNumId="30">
    <w:nsid w:val="613C0C0E"/>
    <w:multiLevelType w:val="hybridMultilevel"/>
    <w:tmpl w:val="155822D4"/>
    <w:lvl w:ilvl="0" w:tplc="8E18B688">
      <w:start w:val="1"/>
      <w:numFmt w:val="lowerRoman"/>
      <w:lvlText w:val="%1."/>
      <w:lvlJc w:val="left"/>
      <w:pPr>
        <w:ind w:left="2160" w:hanging="720"/>
      </w:pPr>
      <w:rPr>
        <w:rFonts w:hint="default"/>
        <w:b w:val="0"/>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1">
    <w:nsid w:val="627F6F0B"/>
    <w:multiLevelType w:val="hybridMultilevel"/>
    <w:tmpl w:val="4536AE64"/>
    <w:lvl w:ilvl="0" w:tplc="B0AC45C4">
      <w:start w:val="1"/>
      <w:numFmt w:val="lowerRoman"/>
      <w:lvlText w:val="(%1)"/>
      <w:lvlJc w:val="left"/>
      <w:pPr>
        <w:ind w:left="1440" w:hanging="72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nsid w:val="66E07C31"/>
    <w:multiLevelType w:val="hybridMultilevel"/>
    <w:tmpl w:val="C2F25990"/>
    <w:lvl w:ilvl="0" w:tplc="B6AC65B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nsid w:val="681C477A"/>
    <w:multiLevelType w:val="hybridMultilevel"/>
    <w:tmpl w:val="3368A4DC"/>
    <w:lvl w:ilvl="0" w:tplc="9A88D43A">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681F423E"/>
    <w:multiLevelType w:val="hybridMultilevel"/>
    <w:tmpl w:val="29367708"/>
    <w:lvl w:ilvl="0" w:tplc="E8BCF38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ACE3F81"/>
    <w:multiLevelType w:val="hybridMultilevel"/>
    <w:tmpl w:val="C5F4BAEC"/>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6">
    <w:nsid w:val="6F4D1C7E"/>
    <w:multiLevelType w:val="multilevel"/>
    <w:tmpl w:val="C2945CFC"/>
    <w:lvl w:ilvl="0">
      <w:start w:val="4"/>
      <w:numFmt w:val="decimal"/>
      <w:lvlText w:val="%1"/>
      <w:lvlJc w:val="left"/>
      <w:pPr>
        <w:tabs>
          <w:tab w:val="num" w:pos="360"/>
        </w:tabs>
        <w:ind w:left="360" w:hanging="360"/>
      </w:pPr>
      <w:rPr>
        <w:rFonts w:hint="default"/>
      </w:rPr>
    </w:lvl>
    <w:lvl w:ilvl="1">
      <w:start w:val="6"/>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strike/>
        <w:color w:val="auto"/>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7">
    <w:nsid w:val="778A2B5D"/>
    <w:multiLevelType w:val="hybridMultilevel"/>
    <w:tmpl w:val="D5604D6C"/>
    <w:lvl w:ilvl="0" w:tplc="82A6A21A">
      <w:start w:val="1"/>
      <w:numFmt w:val="lowerRoman"/>
      <w:lvlText w:val="%1."/>
      <w:lvlJc w:val="left"/>
      <w:pPr>
        <w:ind w:left="2160" w:hanging="720"/>
      </w:pPr>
      <w:rPr>
        <w:rFonts w:hint="default"/>
        <w:strike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8">
    <w:nsid w:val="793E0462"/>
    <w:multiLevelType w:val="multilevel"/>
    <w:tmpl w:val="C282A650"/>
    <w:lvl w:ilvl="0">
      <w:start w:val="13"/>
      <w:numFmt w:val="decimal"/>
      <w:lvlText w:val="%1"/>
      <w:lvlJc w:val="left"/>
      <w:pPr>
        <w:ind w:left="420" w:hanging="420"/>
      </w:pPr>
      <w:rPr>
        <w:rFonts w:hint="default"/>
      </w:rPr>
    </w:lvl>
    <w:lvl w:ilvl="1">
      <w:start w:val="3"/>
      <w:numFmt w:val="decimal"/>
      <w:lvlText w:val="%1.%2"/>
      <w:lvlJc w:val="left"/>
      <w:pPr>
        <w:ind w:left="1560" w:hanging="420"/>
      </w:pPr>
      <w:rPr>
        <w:rFonts w:hint="default"/>
      </w:rPr>
    </w:lvl>
    <w:lvl w:ilvl="2">
      <w:start w:val="1"/>
      <w:numFmt w:val="decimal"/>
      <w:lvlText w:val="%1.%2.%3"/>
      <w:lvlJc w:val="left"/>
      <w:pPr>
        <w:ind w:left="3000" w:hanging="720"/>
      </w:pPr>
      <w:rPr>
        <w:rFonts w:hint="default"/>
      </w:rPr>
    </w:lvl>
    <w:lvl w:ilvl="3">
      <w:start w:val="1"/>
      <w:numFmt w:val="decimal"/>
      <w:lvlText w:val="%1.%2.%3.%4"/>
      <w:lvlJc w:val="left"/>
      <w:pPr>
        <w:ind w:left="4140" w:hanging="720"/>
      </w:pPr>
      <w:rPr>
        <w:rFonts w:hint="default"/>
      </w:rPr>
    </w:lvl>
    <w:lvl w:ilvl="4">
      <w:start w:val="1"/>
      <w:numFmt w:val="decimal"/>
      <w:lvlText w:val="%1.%2.%3.%4.%5"/>
      <w:lvlJc w:val="left"/>
      <w:pPr>
        <w:ind w:left="5640" w:hanging="1080"/>
      </w:pPr>
      <w:rPr>
        <w:rFonts w:hint="default"/>
      </w:rPr>
    </w:lvl>
    <w:lvl w:ilvl="5">
      <w:start w:val="1"/>
      <w:numFmt w:val="decimal"/>
      <w:lvlText w:val="%1.%2.%3.%4.%5.%6"/>
      <w:lvlJc w:val="left"/>
      <w:pPr>
        <w:ind w:left="6780" w:hanging="1080"/>
      </w:pPr>
      <w:rPr>
        <w:rFonts w:hint="default"/>
      </w:rPr>
    </w:lvl>
    <w:lvl w:ilvl="6">
      <w:start w:val="1"/>
      <w:numFmt w:val="decimal"/>
      <w:lvlText w:val="%1.%2.%3.%4.%5.%6.%7"/>
      <w:lvlJc w:val="left"/>
      <w:pPr>
        <w:ind w:left="8280" w:hanging="1440"/>
      </w:pPr>
      <w:rPr>
        <w:rFonts w:hint="default"/>
      </w:rPr>
    </w:lvl>
    <w:lvl w:ilvl="7">
      <w:start w:val="1"/>
      <w:numFmt w:val="decimal"/>
      <w:lvlText w:val="%1.%2.%3.%4.%5.%6.%7.%8"/>
      <w:lvlJc w:val="left"/>
      <w:pPr>
        <w:ind w:left="9780" w:hanging="1800"/>
      </w:pPr>
      <w:rPr>
        <w:rFonts w:hint="default"/>
      </w:rPr>
    </w:lvl>
    <w:lvl w:ilvl="8">
      <w:start w:val="1"/>
      <w:numFmt w:val="decimal"/>
      <w:lvlText w:val="%1.%2.%3.%4.%5.%6.%7.%8.%9"/>
      <w:lvlJc w:val="left"/>
      <w:pPr>
        <w:ind w:left="10920" w:hanging="1800"/>
      </w:pPr>
      <w:rPr>
        <w:rFonts w:hint="default"/>
      </w:rPr>
    </w:lvl>
  </w:abstractNum>
  <w:num w:numId="1">
    <w:abstractNumId w:val="25"/>
  </w:num>
  <w:num w:numId="2">
    <w:abstractNumId w:val="0"/>
  </w:num>
  <w:num w:numId="3">
    <w:abstractNumId w:val="10"/>
  </w:num>
  <w:num w:numId="4">
    <w:abstractNumId w:val="14"/>
  </w:num>
  <w:num w:numId="5">
    <w:abstractNumId w:val="12"/>
  </w:num>
  <w:num w:numId="6">
    <w:abstractNumId w:val="11"/>
  </w:num>
  <w:num w:numId="7">
    <w:abstractNumId w:val="8"/>
  </w:num>
  <w:num w:numId="8">
    <w:abstractNumId w:val="7"/>
  </w:num>
  <w:num w:numId="9">
    <w:abstractNumId w:val="6"/>
  </w:num>
  <w:num w:numId="10">
    <w:abstractNumId w:val="5"/>
  </w:num>
  <w:num w:numId="11">
    <w:abstractNumId w:val="9"/>
  </w:num>
  <w:num w:numId="12">
    <w:abstractNumId w:val="4"/>
  </w:num>
  <w:num w:numId="13">
    <w:abstractNumId w:val="3"/>
  </w:num>
  <w:num w:numId="14">
    <w:abstractNumId w:val="2"/>
  </w:num>
  <w:num w:numId="15">
    <w:abstractNumId w:val="1"/>
  </w:num>
  <w:num w:numId="16">
    <w:abstractNumId w:val="13"/>
  </w:num>
  <w:num w:numId="17">
    <w:abstractNumId w:val="36"/>
  </w:num>
  <w:num w:numId="18">
    <w:abstractNumId w:val="21"/>
  </w:num>
  <w:num w:numId="19">
    <w:abstractNumId w:val="26"/>
  </w:num>
  <w:num w:numId="20">
    <w:abstractNumId w:val="32"/>
  </w:num>
  <w:num w:numId="21">
    <w:abstractNumId w:val="35"/>
  </w:num>
  <w:num w:numId="22">
    <w:abstractNumId w:val="17"/>
  </w:num>
  <w:num w:numId="23">
    <w:abstractNumId w:val="31"/>
  </w:num>
  <w:num w:numId="24">
    <w:abstractNumId w:val="23"/>
  </w:num>
  <w:num w:numId="25">
    <w:abstractNumId w:val="24"/>
  </w:num>
  <w:num w:numId="26">
    <w:abstractNumId w:val="19"/>
  </w:num>
  <w:num w:numId="27">
    <w:abstractNumId w:val="34"/>
  </w:num>
  <w:num w:numId="28">
    <w:abstractNumId w:val="16"/>
  </w:num>
  <w:num w:numId="29">
    <w:abstractNumId w:val="29"/>
  </w:num>
  <w:num w:numId="30">
    <w:abstractNumId w:val="30"/>
  </w:num>
  <w:num w:numId="31">
    <w:abstractNumId w:val="27"/>
  </w:num>
  <w:num w:numId="32">
    <w:abstractNumId w:val="23"/>
  </w:num>
  <w:num w:numId="33">
    <w:abstractNumId w:val="37"/>
  </w:num>
  <w:num w:numId="34">
    <w:abstractNumId w:val="28"/>
  </w:num>
  <w:num w:numId="35">
    <w:abstractNumId w:val="33"/>
  </w:num>
  <w:num w:numId="36">
    <w:abstractNumId w:val="20"/>
  </w:num>
  <w:num w:numId="37">
    <w:abstractNumId w:val="15"/>
  </w:num>
  <w:num w:numId="38">
    <w:abstractNumId w:val="38"/>
  </w:num>
  <w:num w:numId="39">
    <w:abstractNumId w:val="22"/>
  </w:num>
  <w:num w:numId="4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71"/>
  <w:drawingGridVerticalSpacing w:val="233"/>
  <w:displayHorizontalDrawingGridEvery w:val="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0231"/>
    <w:rsid w:val="00000F67"/>
    <w:rsid w:val="00002454"/>
    <w:rsid w:val="0000461D"/>
    <w:rsid w:val="00004766"/>
    <w:rsid w:val="0000654C"/>
    <w:rsid w:val="000119D4"/>
    <w:rsid w:val="00011F19"/>
    <w:rsid w:val="00012611"/>
    <w:rsid w:val="00012FB9"/>
    <w:rsid w:val="00015576"/>
    <w:rsid w:val="00015895"/>
    <w:rsid w:val="00016779"/>
    <w:rsid w:val="00022D67"/>
    <w:rsid w:val="000268A5"/>
    <w:rsid w:val="00031EFC"/>
    <w:rsid w:val="00036294"/>
    <w:rsid w:val="00037FEE"/>
    <w:rsid w:val="00045E66"/>
    <w:rsid w:val="0006424F"/>
    <w:rsid w:val="0006510A"/>
    <w:rsid w:val="000651A0"/>
    <w:rsid w:val="00066578"/>
    <w:rsid w:val="00066F1D"/>
    <w:rsid w:val="00070556"/>
    <w:rsid w:val="00070C09"/>
    <w:rsid w:val="0008245B"/>
    <w:rsid w:val="000833CC"/>
    <w:rsid w:val="00085612"/>
    <w:rsid w:val="000858AF"/>
    <w:rsid w:val="00085A4E"/>
    <w:rsid w:val="000922A3"/>
    <w:rsid w:val="00096EB6"/>
    <w:rsid w:val="000A06F0"/>
    <w:rsid w:val="000B0D0D"/>
    <w:rsid w:val="000B1E24"/>
    <w:rsid w:val="000B1F35"/>
    <w:rsid w:val="000B2274"/>
    <w:rsid w:val="000B37C1"/>
    <w:rsid w:val="000B795A"/>
    <w:rsid w:val="000C0092"/>
    <w:rsid w:val="000C1A2C"/>
    <w:rsid w:val="000C563F"/>
    <w:rsid w:val="000D08B7"/>
    <w:rsid w:val="000D245B"/>
    <w:rsid w:val="000D3FE0"/>
    <w:rsid w:val="000E3E26"/>
    <w:rsid w:val="000E723B"/>
    <w:rsid w:val="000F048A"/>
    <w:rsid w:val="000F0508"/>
    <w:rsid w:val="00106C68"/>
    <w:rsid w:val="00107437"/>
    <w:rsid w:val="001160ED"/>
    <w:rsid w:val="00117DEC"/>
    <w:rsid w:val="001202DF"/>
    <w:rsid w:val="00121C3E"/>
    <w:rsid w:val="00132BD1"/>
    <w:rsid w:val="00133F46"/>
    <w:rsid w:val="001365C4"/>
    <w:rsid w:val="00141051"/>
    <w:rsid w:val="00141495"/>
    <w:rsid w:val="00141DCF"/>
    <w:rsid w:val="00143648"/>
    <w:rsid w:val="00144AD2"/>
    <w:rsid w:val="00146A4B"/>
    <w:rsid w:val="001505A6"/>
    <w:rsid w:val="00150870"/>
    <w:rsid w:val="001532B4"/>
    <w:rsid w:val="00153B33"/>
    <w:rsid w:val="00155746"/>
    <w:rsid w:val="0015693C"/>
    <w:rsid w:val="00164F84"/>
    <w:rsid w:val="001654CB"/>
    <w:rsid w:val="00166677"/>
    <w:rsid w:val="001771F5"/>
    <w:rsid w:val="00177450"/>
    <w:rsid w:val="001807C3"/>
    <w:rsid w:val="00180CF3"/>
    <w:rsid w:val="00181E12"/>
    <w:rsid w:val="001833BD"/>
    <w:rsid w:val="001A14CA"/>
    <w:rsid w:val="001A2C14"/>
    <w:rsid w:val="001A40DA"/>
    <w:rsid w:val="001A5EDF"/>
    <w:rsid w:val="001B60DB"/>
    <w:rsid w:val="001B7498"/>
    <w:rsid w:val="001B7F40"/>
    <w:rsid w:val="001D1C39"/>
    <w:rsid w:val="001D4B66"/>
    <w:rsid w:val="001E3293"/>
    <w:rsid w:val="001F0CAA"/>
    <w:rsid w:val="001F4B9B"/>
    <w:rsid w:val="002020DF"/>
    <w:rsid w:val="00202690"/>
    <w:rsid w:val="0020580A"/>
    <w:rsid w:val="00207922"/>
    <w:rsid w:val="00211E62"/>
    <w:rsid w:val="00212FAA"/>
    <w:rsid w:val="00213A65"/>
    <w:rsid w:val="00213CE5"/>
    <w:rsid w:val="00213D51"/>
    <w:rsid w:val="00214448"/>
    <w:rsid w:val="00215BD1"/>
    <w:rsid w:val="00220206"/>
    <w:rsid w:val="00222B1B"/>
    <w:rsid w:val="00225165"/>
    <w:rsid w:val="00232326"/>
    <w:rsid w:val="00236DE8"/>
    <w:rsid w:val="00241065"/>
    <w:rsid w:val="0024393A"/>
    <w:rsid w:val="002455E6"/>
    <w:rsid w:val="00252218"/>
    <w:rsid w:val="00252F6F"/>
    <w:rsid w:val="002535E4"/>
    <w:rsid w:val="00253755"/>
    <w:rsid w:val="00253A09"/>
    <w:rsid w:val="00254DF8"/>
    <w:rsid w:val="00262944"/>
    <w:rsid w:val="00262B7D"/>
    <w:rsid w:val="0026355D"/>
    <w:rsid w:val="002647FC"/>
    <w:rsid w:val="0026510D"/>
    <w:rsid w:val="00270472"/>
    <w:rsid w:val="00274843"/>
    <w:rsid w:val="002801B9"/>
    <w:rsid w:val="00280738"/>
    <w:rsid w:val="00280B95"/>
    <w:rsid w:val="002812BA"/>
    <w:rsid w:val="00286382"/>
    <w:rsid w:val="0028797F"/>
    <w:rsid w:val="002922EC"/>
    <w:rsid w:val="00293592"/>
    <w:rsid w:val="00295448"/>
    <w:rsid w:val="00296569"/>
    <w:rsid w:val="0029711D"/>
    <w:rsid w:val="00297DA7"/>
    <w:rsid w:val="002A4446"/>
    <w:rsid w:val="002A5996"/>
    <w:rsid w:val="002A7DD9"/>
    <w:rsid w:val="002B4B91"/>
    <w:rsid w:val="002C0253"/>
    <w:rsid w:val="002C485F"/>
    <w:rsid w:val="002D5ABF"/>
    <w:rsid w:val="002D768B"/>
    <w:rsid w:val="002E49A0"/>
    <w:rsid w:val="002E7908"/>
    <w:rsid w:val="002E7E57"/>
    <w:rsid w:val="002F02E8"/>
    <w:rsid w:val="002F2338"/>
    <w:rsid w:val="002F70BC"/>
    <w:rsid w:val="0030587C"/>
    <w:rsid w:val="00305887"/>
    <w:rsid w:val="003064C7"/>
    <w:rsid w:val="00313D3E"/>
    <w:rsid w:val="00314EB2"/>
    <w:rsid w:val="00315C80"/>
    <w:rsid w:val="00322FA6"/>
    <w:rsid w:val="0032486D"/>
    <w:rsid w:val="00326BB1"/>
    <w:rsid w:val="0033185C"/>
    <w:rsid w:val="003327E2"/>
    <w:rsid w:val="00333DD5"/>
    <w:rsid w:val="00337907"/>
    <w:rsid w:val="00351425"/>
    <w:rsid w:val="00353450"/>
    <w:rsid w:val="00354125"/>
    <w:rsid w:val="00354FBF"/>
    <w:rsid w:val="00355515"/>
    <w:rsid w:val="00365023"/>
    <w:rsid w:val="003718E5"/>
    <w:rsid w:val="003749F6"/>
    <w:rsid w:val="0037689D"/>
    <w:rsid w:val="00382154"/>
    <w:rsid w:val="00384498"/>
    <w:rsid w:val="003967FA"/>
    <w:rsid w:val="00397DFE"/>
    <w:rsid w:val="003A65B1"/>
    <w:rsid w:val="003B1684"/>
    <w:rsid w:val="003B1A97"/>
    <w:rsid w:val="003B2973"/>
    <w:rsid w:val="003B59A8"/>
    <w:rsid w:val="003C2057"/>
    <w:rsid w:val="003C31C7"/>
    <w:rsid w:val="003C4B3E"/>
    <w:rsid w:val="003D526C"/>
    <w:rsid w:val="003D61B1"/>
    <w:rsid w:val="003E080D"/>
    <w:rsid w:val="003E4AFA"/>
    <w:rsid w:val="003E51FC"/>
    <w:rsid w:val="003E6788"/>
    <w:rsid w:val="003F33BE"/>
    <w:rsid w:val="003F5492"/>
    <w:rsid w:val="003F5659"/>
    <w:rsid w:val="003F68A4"/>
    <w:rsid w:val="00401366"/>
    <w:rsid w:val="00401795"/>
    <w:rsid w:val="00402495"/>
    <w:rsid w:val="00403133"/>
    <w:rsid w:val="004101B7"/>
    <w:rsid w:val="00415A4E"/>
    <w:rsid w:val="00421F0A"/>
    <w:rsid w:val="00442AFA"/>
    <w:rsid w:val="00444CCB"/>
    <w:rsid w:val="0044519A"/>
    <w:rsid w:val="00445BFD"/>
    <w:rsid w:val="004535D4"/>
    <w:rsid w:val="0045449D"/>
    <w:rsid w:val="004645F2"/>
    <w:rsid w:val="00464D88"/>
    <w:rsid w:val="0046538F"/>
    <w:rsid w:val="00465E55"/>
    <w:rsid w:val="004666AC"/>
    <w:rsid w:val="00471EAE"/>
    <w:rsid w:val="00484E43"/>
    <w:rsid w:val="004866EA"/>
    <w:rsid w:val="00492DC9"/>
    <w:rsid w:val="00494AC2"/>
    <w:rsid w:val="00496944"/>
    <w:rsid w:val="004A229C"/>
    <w:rsid w:val="004A2B63"/>
    <w:rsid w:val="004A378A"/>
    <w:rsid w:val="004A405F"/>
    <w:rsid w:val="004B1CF9"/>
    <w:rsid w:val="004B413C"/>
    <w:rsid w:val="004C2643"/>
    <w:rsid w:val="004C66DC"/>
    <w:rsid w:val="004C69D5"/>
    <w:rsid w:val="004D1E7E"/>
    <w:rsid w:val="004D287B"/>
    <w:rsid w:val="004D3E5E"/>
    <w:rsid w:val="004D661E"/>
    <w:rsid w:val="004D78E8"/>
    <w:rsid w:val="004E5A05"/>
    <w:rsid w:val="004F3726"/>
    <w:rsid w:val="004F73A8"/>
    <w:rsid w:val="004F7781"/>
    <w:rsid w:val="00500E0F"/>
    <w:rsid w:val="00500E29"/>
    <w:rsid w:val="00517B04"/>
    <w:rsid w:val="00523B63"/>
    <w:rsid w:val="0053188B"/>
    <w:rsid w:val="00533F3A"/>
    <w:rsid w:val="00554B18"/>
    <w:rsid w:val="00560777"/>
    <w:rsid w:val="00562DC5"/>
    <w:rsid w:val="00565B19"/>
    <w:rsid w:val="00572910"/>
    <w:rsid w:val="0057538F"/>
    <w:rsid w:val="005756DE"/>
    <w:rsid w:val="00577550"/>
    <w:rsid w:val="00580682"/>
    <w:rsid w:val="0058241A"/>
    <w:rsid w:val="00586569"/>
    <w:rsid w:val="0059170B"/>
    <w:rsid w:val="0059785F"/>
    <w:rsid w:val="005A543F"/>
    <w:rsid w:val="005A7597"/>
    <w:rsid w:val="005B01E1"/>
    <w:rsid w:val="005B1A45"/>
    <w:rsid w:val="005B4282"/>
    <w:rsid w:val="005B5205"/>
    <w:rsid w:val="005B6AA6"/>
    <w:rsid w:val="005C2265"/>
    <w:rsid w:val="005C361B"/>
    <w:rsid w:val="005D2C97"/>
    <w:rsid w:val="005E16EB"/>
    <w:rsid w:val="005E2683"/>
    <w:rsid w:val="005E45F9"/>
    <w:rsid w:val="005F765E"/>
    <w:rsid w:val="00600986"/>
    <w:rsid w:val="00610445"/>
    <w:rsid w:val="006115EA"/>
    <w:rsid w:val="00611A2D"/>
    <w:rsid w:val="006158ED"/>
    <w:rsid w:val="00615B8C"/>
    <w:rsid w:val="00617A55"/>
    <w:rsid w:val="00617F70"/>
    <w:rsid w:val="00632142"/>
    <w:rsid w:val="00640B1C"/>
    <w:rsid w:val="0064273D"/>
    <w:rsid w:val="0064602A"/>
    <w:rsid w:val="00653A4F"/>
    <w:rsid w:val="00653ECA"/>
    <w:rsid w:val="006549C0"/>
    <w:rsid w:val="00654DE6"/>
    <w:rsid w:val="006627B4"/>
    <w:rsid w:val="0066711C"/>
    <w:rsid w:val="00667B6F"/>
    <w:rsid w:val="00670E37"/>
    <w:rsid w:val="00670E5C"/>
    <w:rsid w:val="00672DB3"/>
    <w:rsid w:val="006735BB"/>
    <w:rsid w:val="006753E9"/>
    <w:rsid w:val="00676690"/>
    <w:rsid w:val="00681582"/>
    <w:rsid w:val="00687BAD"/>
    <w:rsid w:val="006926AD"/>
    <w:rsid w:val="006A28C1"/>
    <w:rsid w:val="006A53E1"/>
    <w:rsid w:val="006B0F3A"/>
    <w:rsid w:val="006B3400"/>
    <w:rsid w:val="006B4E93"/>
    <w:rsid w:val="006B73B1"/>
    <w:rsid w:val="006C1160"/>
    <w:rsid w:val="006C1E1E"/>
    <w:rsid w:val="006C22C6"/>
    <w:rsid w:val="006C39AA"/>
    <w:rsid w:val="006C54F8"/>
    <w:rsid w:val="006C745A"/>
    <w:rsid w:val="006E0210"/>
    <w:rsid w:val="006E2C07"/>
    <w:rsid w:val="006E3BEE"/>
    <w:rsid w:val="006E5B84"/>
    <w:rsid w:val="006F0386"/>
    <w:rsid w:val="006F137F"/>
    <w:rsid w:val="006F43C6"/>
    <w:rsid w:val="006F700E"/>
    <w:rsid w:val="00700081"/>
    <w:rsid w:val="007001D2"/>
    <w:rsid w:val="0070322F"/>
    <w:rsid w:val="0070379D"/>
    <w:rsid w:val="00711D9E"/>
    <w:rsid w:val="007210ED"/>
    <w:rsid w:val="00723D6C"/>
    <w:rsid w:val="0072454A"/>
    <w:rsid w:val="007323EF"/>
    <w:rsid w:val="00732633"/>
    <w:rsid w:val="0073677F"/>
    <w:rsid w:val="00736FC6"/>
    <w:rsid w:val="007421F6"/>
    <w:rsid w:val="007427C1"/>
    <w:rsid w:val="007432CC"/>
    <w:rsid w:val="00745F46"/>
    <w:rsid w:val="0074773F"/>
    <w:rsid w:val="0075368C"/>
    <w:rsid w:val="00754A5C"/>
    <w:rsid w:val="00760917"/>
    <w:rsid w:val="00760EBD"/>
    <w:rsid w:val="0076313F"/>
    <w:rsid w:val="00763BC1"/>
    <w:rsid w:val="007705D4"/>
    <w:rsid w:val="00777BE8"/>
    <w:rsid w:val="00782C80"/>
    <w:rsid w:val="00782F12"/>
    <w:rsid w:val="007904FE"/>
    <w:rsid w:val="007A003C"/>
    <w:rsid w:val="007A0193"/>
    <w:rsid w:val="007B42B9"/>
    <w:rsid w:val="007B5814"/>
    <w:rsid w:val="007B6125"/>
    <w:rsid w:val="007C1E78"/>
    <w:rsid w:val="007C1E86"/>
    <w:rsid w:val="007C753E"/>
    <w:rsid w:val="007D13D3"/>
    <w:rsid w:val="007D2B1B"/>
    <w:rsid w:val="007D365E"/>
    <w:rsid w:val="007D6C52"/>
    <w:rsid w:val="007F00CD"/>
    <w:rsid w:val="007F1ACA"/>
    <w:rsid w:val="007F43C6"/>
    <w:rsid w:val="008017CB"/>
    <w:rsid w:val="0080601D"/>
    <w:rsid w:val="0081206C"/>
    <w:rsid w:val="008141E1"/>
    <w:rsid w:val="00815694"/>
    <w:rsid w:val="00816D40"/>
    <w:rsid w:val="00821456"/>
    <w:rsid w:val="00821627"/>
    <w:rsid w:val="008216F5"/>
    <w:rsid w:val="00822569"/>
    <w:rsid w:val="00823C4A"/>
    <w:rsid w:val="00825063"/>
    <w:rsid w:val="00827113"/>
    <w:rsid w:val="00831A6E"/>
    <w:rsid w:val="00831C5B"/>
    <w:rsid w:val="008329F1"/>
    <w:rsid w:val="008372BA"/>
    <w:rsid w:val="00840998"/>
    <w:rsid w:val="00840C1A"/>
    <w:rsid w:val="00845B21"/>
    <w:rsid w:val="0084692A"/>
    <w:rsid w:val="0085342A"/>
    <w:rsid w:val="008560B6"/>
    <w:rsid w:val="0086628F"/>
    <w:rsid w:val="00870217"/>
    <w:rsid w:val="00874A8C"/>
    <w:rsid w:val="00875211"/>
    <w:rsid w:val="00877F71"/>
    <w:rsid w:val="00883795"/>
    <w:rsid w:val="008847D6"/>
    <w:rsid w:val="0089747A"/>
    <w:rsid w:val="0089774D"/>
    <w:rsid w:val="008A757A"/>
    <w:rsid w:val="008B7895"/>
    <w:rsid w:val="008C267C"/>
    <w:rsid w:val="008C7989"/>
    <w:rsid w:val="008D0BB5"/>
    <w:rsid w:val="008D13C4"/>
    <w:rsid w:val="008D79A3"/>
    <w:rsid w:val="008E0681"/>
    <w:rsid w:val="008E1AF6"/>
    <w:rsid w:val="008E2287"/>
    <w:rsid w:val="008E565A"/>
    <w:rsid w:val="008E5D28"/>
    <w:rsid w:val="008E7179"/>
    <w:rsid w:val="008F25B2"/>
    <w:rsid w:val="008F5010"/>
    <w:rsid w:val="008F784B"/>
    <w:rsid w:val="00900315"/>
    <w:rsid w:val="0090540B"/>
    <w:rsid w:val="00906CB9"/>
    <w:rsid w:val="009103DF"/>
    <w:rsid w:val="00910B14"/>
    <w:rsid w:val="00913070"/>
    <w:rsid w:val="0091710A"/>
    <w:rsid w:val="00922AD4"/>
    <w:rsid w:val="00923DD6"/>
    <w:rsid w:val="0092523C"/>
    <w:rsid w:val="009313D8"/>
    <w:rsid w:val="009341B2"/>
    <w:rsid w:val="00940114"/>
    <w:rsid w:val="0094033F"/>
    <w:rsid w:val="0094308F"/>
    <w:rsid w:val="009433DE"/>
    <w:rsid w:val="009437F2"/>
    <w:rsid w:val="00945079"/>
    <w:rsid w:val="009458BC"/>
    <w:rsid w:val="0095020C"/>
    <w:rsid w:val="00950231"/>
    <w:rsid w:val="00952812"/>
    <w:rsid w:val="00953B7B"/>
    <w:rsid w:val="00955244"/>
    <w:rsid w:val="00955440"/>
    <w:rsid w:val="00955757"/>
    <w:rsid w:val="00956E0F"/>
    <w:rsid w:val="00956F4C"/>
    <w:rsid w:val="0096078C"/>
    <w:rsid w:val="0096142A"/>
    <w:rsid w:val="00961AF4"/>
    <w:rsid w:val="00965302"/>
    <w:rsid w:val="00971AF5"/>
    <w:rsid w:val="009758B8"/>
    <w:rsid w:val="00980767"/>
    <w:rsid w:val="009827C0"/>
    <w:rsid w:val="00984E20"/>
    <w:rsid w:val="0098687C"/>
    <w:rsid w:val="009873E5"/>
    <w:rsid w:val="00992C0C"/>
    <w:rsid w:val="009931F5"/>
    <w:rsid w:val="009932E8"/>
    <w:rsid w:val="00997665"/>
    <w:rsid w:val="00997CAB"/>
    <w:rsid w:val="009A7961"/>
    <w:rsid w:val="009B1A66"/>
    <w:rsid w:val="009B3E1B"/>
    <w:rsid w:val="009B7A94"/>
    <w:rsid w:val="009C138C"/>
    <w:rsid w:val="009C2F81"/>
    <w:rsid w:val="009D1FE4"/>
    <w:rsid w:val="009D29C0"/>
    <w:rsid w:val="009D48F8"/>
    <w:rsid w:val="009D5C98"/>
    <w:rsid w:val="009E252B"/>
    <w:rsid w:val="009E3F3B"/>
    <w:rsid w:val="009E4A1F"/>
    <w:rsid w:val="009F1CA5"/>
    <w:rsid w:val="009F1EF8"/>
    <w:rsid w:val="009F3AE6"/>
    <w:rsid w:val="009F3F16"/>
    <w:rsid w:val="009F4DD7"/>
    <w:rsid w:val="00A02AD8"/>
    <w:rsid w:val="00A02FC5"/>
    <w:rsid w:val="00A0480B"/>
    <w:rsid w:val="00A102F7"/>
    <w:rsid w:val="00A12C01"/>
    <w:rsid w:val="00A1572E"/>
    <w:rsid w:val="00A204A9"/>
    <w:rsid w:val="00A20CBF"/>
    <w:rsid w:val="00A24BCA"/>
    <w:rsid w:val="00A2548A"/>
    <w:rsid w:val="00A26302"/>
    <w:rsid w:val="00A27323"/>
    <w:rsid w:val="00A32F73"/>
    <w:rsid w:val="00A34730"/>
    <w:rsid w:val="00A37476"/>
    <w:rsid w:val="00A4710A"/>
    <w:rsid w:val="00A52875"/>
    <w:rsid w:val="00A54784"/>
    <w:rsid w:val="00A5648E"/>
    <w:rsid w:val="00A56A79"/>
    <w:rsid w:val="00A635DD"/>
    <w:rsid w:val="00A639C5"/>
    <w:rsid w:val="00A668EC"/>
    <w:rsid w:val="00A66957"/>
    <w:rsid w:val="00A75854"/>
    <w:rsid w:val="00A77D08"/>
    <w:rsid w:val="00A85270"/>
    <w:rsid w:val="00A873D6"/>
    <w:rsid w:val="00A96B06"/>
    <w:rsid w:val="00AA0CC7"/>
    <w:rsid w:val="00AA284D"/>
    <w:rsid w:val="00AA4479"/>
    <w:rsid w:val="00AB001E"/>
    <w:rsid w:val="00AB2404"/>
    <w:rsid w:val="00AB2D8B"/>
    <w:rsid w:val="00AB2FE8"/>
    <w:rsid w:val="00AB4B2C"/>
    <w:rsid w:val="00AB4E45"/>
    <w:rsid w:val="00AB7AF0"/>
    <w:rsid w:val="00AC1FE7"/>
    <w:rsid w:val="00AC3D59"/>
    <w:rsid w:val="00AC6527"/>
    <w:rsid w:val="00AC6922"/>
    <w:rsid w:val="00AD1177"/>
    <w:rsid w:val="00AD5698"/>
    <w:rsid w:val="00AD72E3"/>
    <w:rsid w:val="00AE16A0"/>
    <w:rsid w:val="00AF1CCA"/>
    <w:rsid w:val="00AF1E5F"/>
    <w:rsid w:val="00AF39FC"/>
    <w:rsid w:val="00AF3A27"/>
    <w:rsid w:val="00B02043"/>
    <w:rsid w:val="00B043AA"/>
    <w:rsid w:val="00B0460B"/>
    <w:rsid w:val="00B06BC5"/>
    <w:rsid w:val="00B27B66"/>
    <w:rsid w:val="00B27C12"/>
    <w:rsid w:val="00B30F13"/>
    <w:rsid w:val="00B37D0A"/>
    <w:rsid w:val="00B415B9"/>
    <w:rsid w:val="00B463FB"/>
    <w:rsid w:val="00B5185A"/>
    <w:rsid w:val="00B61F2E"/>
    <w:rsid w:val="00B6672F"/>
    <w:rsid w:val="00B7401E"/>
    <w:rsid w:val="00B80515"/>
    <w:rsid w:val="00B80E52"/>
    <w:rsid w:val="00B92334"/>
    <w:rsid w:val="00B95BAF"/>
    <w:rsid w:val="00B9652D"/>
    <w:rsid w:val="00B96749"/>
    <w:rsid w:val="00B975DA"/>
    <w:rsid w:val="00BA3C08"/>
    <w:rsid w:val="00BA5771"/>
    <w:rsid w:val="00BA7D3E"/>
    <w:rsid w:val="00BB715E"/>
    <w:rsid w:val="00BC3BC2"/>
    <w:rsid w:val="00BC60F6"/>
    <w:rsid w:val="00BD003E"/>
    <w:rsid w:val="00BD271D"/>
    <w:rsid w:val="00BD40DD"/>
    <w:rsid w:val="00BF005F"/>
    <w:rsid w:val="00BF2B1D"/>
    <w:rsid w:val="00BF2D0F"/>
    <w:rsid w:val="00BF5581"/>
    <w:rsid w:val="00BF73F6"/>
    <w:rsid w:val="00C026F5"/>
    <w:rsid w:val="00C02920"/>
    <w:rsid w:val="00C04CA6"/>
    <w:rsid w:val="00C06C8B"/>
    <w:rsid w:val="00C074FB"/>
    <w:rsid w:val="00C12A37"/>
    <w:rsid w:val="00C12AE4"/>
    <w:rsid w:val="00C13F91"/>
    <w:rsid w:val="00C16F7D"/>
    <w:rsid w:val="00C26055"/>
    <w:rsid w:val="00C34867"/>
    <w:rsid w:val="00C5018B"/>
    <w:rsid w:val="00C509CC"/>
    <w:rsid w:val="00C529C7"/>
    <w:rsid w:val="00C52F3B"/>
    <w:rsid w:val="00C5464F"/>
    <w:rsid w:val="00C554CA"/>
    <w:rsid w:val="00C56444"/>
    <w:rsid w:val="00C62A89"/>
    <w:rsid w:val="00C64F92"/>
    <w:rsid w:val="00C6534F"/>
    <w:rsid w:val="00C67550"/>
    <w:rsid w:val="00C74F59"/>
    <w:rsid w:val="00C751F7"/>
    <w:rsid w:val="00C7717F"/>
    <w:rsid w:val="00C81091"/>
    <w:rsid w:val="00C81359"/>
    <w:rsid w:val="00C81CC2"/>
    <w:rsid w:val="00C839F2"/>
    <w:rsid w:val="00C84411"/>
    <w:rsid w:val="00C84B0A"/>
    <w:rsid w:val="00C876CC"/>
    <w:rsid w:val="00C8792F"/>
    <w:rsid w:val="00C92DA9"/>
    <w:rsid w:val="00C93B0D"/>
    <w:rsid w:val="00C95695"/>
    <w:rsid w:val="00C9705C"/>
    <w:rsid w:val="00CA05FD"/>
    <w:rsid w:val="00CA125B"/>
    <w:rsid w:val="00CA25CC"/>
    <w:rsid w:val="00CA4B96"/>
    <w:rsid w:val="00CA798B"/>
    <w:rsid w:val="00CB3C40"/>
    <w:rsid w:val="00CB6D20"/>
    <w:rsid w:val="00CC33F9"/>
    <w:rsid w:val="00CC67AF"/>
    <w:rsid w:val="00CD0CD3"/>
    <w:rsid w:val="00CD219B"/>
    <w:rsid w:val="00CD2669"/>
    <w:rsid w:val="00CD593B"/>
    <w:rsid w:val="00CD798B"/>
    <w:rsid w:val="00CE0E5A"/>
    <w:rsid w:val="00CE112E"/>
    <w:rsid w:val="00CE1B0A"/>
    <w:rsid w:val="00CE49E5"/>
    <w:rsid w:val="00D02EED"/>
    <w:rsid w:val="00D06C86"/>
    <w:rsid w:val="00D14845"/>
    <w:rsid w:val="00D215E9"/>
    <w:rsid w:val="00D244FD"/>
    <w:rsid w:val="00D26885"/>
    <w:rsid w:val="00D26B8C"/>
    <w:rsid w:val="00D34579"/>
    <w:rsid w:val="00D34824"/>
    <w:rsid w:val="00D363BF"/>
    <w:rsid w:val="00D4053D"/>
    <w:rsid w:val="00D5317C"/>
    <w:rsid w:val="00D55782"/>
    <w:rsid w:val="00D6014C"/>
    <w:rsid w:val="00D6018A"/>
    <w:rsid w:val="00D60509"/>
    <w:rsid w:val="00D6218E"/>
    <w:rsid w:val="00D6228E"/>
    <w:rsid w:val="00D6689E"/>
    <w:rsid w:val="00D67DF3"/>
    <w:rsid w:val="00D7508D"/>
    <w:rsid w:val="00D751BD"/>
    <w:rsid w:val="00D77DA5"/>
    <w:rsid w:val="00D80DDA"/>
    <w:rsid w:val="00D80FA6"/>
    <w:rsid w:val="00D90094"/>
    <w:rsid w:val="00D96516"/>
    <w:rsid w:val="00DA35FC"/>
    <w:rsid w:val="00DB20C3"/>
    <w:rsid w:val="00DB3DE8"/>
    <w:rsid w:val="00DB4126"/>
    <w:rsid w:val="00DB7B19"/>
    <w:rsid w:val="00DC40A5"/>
    <w:rsid w:val="00DC548F"/>
    <w:rsid w:val="00DC5756"/>
    <w:rsid w:val="00DC6F26"/>
    <w:rsid w:val="00DC751A"/>
    <w:rsid w:val="00DD2E66"/>
    <w:rsid w:val="00DD7C04"/>
    <w:rsid w:val="00DF248D"/>
    <w:rsid w:val="00DF45DE"/>
    <w:rsid w:val="00DF7644"/>
    <w:rsid w:val="00DF7A1D"/>
    <w:rsid w:val="00E01146"/>
    <w:rsid w:val="00E02EBF"/>
    <w:rsid w:val="00E0456D"/>
    <w:rsid w:val="00E1143A"/>
    <w:rsid w:val="00E1457A"/>
    <w:rsid w:val="00E16885"/>
    <w:rsid w:val="00E1706A"/>
    <w:rsid w:val="00E173AD"/>
    <w:rsid w:val="00E23FA3"/>
    <w:rsid w:val="00E30416"/>
    <w:rsid w:val="00E3437B"/>
    <w:rsid w:val="00E418A9"/>
    <w:rsid w:val="00E42AAF"/>
    <w:rsid w:val="00E52B40"/>
    <w:rsid w:val="00E72858"/>
    <w:rsid w:val="00E76D67"/>
    <w:rsid w:val="00E8243F"/>
    <w:rsid w:val="00E82933"/>
    <w:rsid w:val="00E86941"/>
    <w:rsid w:val="00E902D5"/>
    <w:rsid w:val="00E91098"/>
    <w:rsid w:val="00E94F05"/>
    <w:rsid w:val="00E95300"/>
    <w:rsid w:val="00E9549A"/>
    <w:rsid w:val="00E95979"/>
    <w:rsid w:val="00E967BF"/>
    <w:rsid w:val="00E96AC7"/>
    <w:rsid w:val="00E97886"/>
    <w:rsid w:val="00E97D5B"/>
    <w:rsid w:val="00EA0AA1"/>
    <w:rsid w:val="00EA1B3F"/>
    <w:rsid w:val="00EA742F"/>
    <w:rsid w:val="00EA7FBC"/>
    <w:rsid w:val="00EB2CAA"/>
    <w:rsid w:val="00EB5B97"/>
    <w:rsid w:val="00EC023B"/>
    <w:rsid w:val="00EC47DA"/>
    <w:rsid w:val="00EC5A08"/>
    <w:rsid w:val="00ED4F13"/>
    <w:rsid w:val="00EE0435"/>
    <w:rsid w:val="00EE10B5"/>
    <w:rsid w:val="00EE59A5"/>
    <w:rsid w:val="00EE5ED0"/>
    <w:rsid w:val="00EF3243"/>
    <w:rsid w:val="00EF463C"/>
    <w:rsid w:val="00EF46BF"/>
    <w:rsid w:val="00EF53A0"/>
    <w:rsid w:val="00F016E3"/>
    <w:rsid w:val="00F017D8"/>
    <w:rsid w:val="00F0252B"/>
    <w:rsid w:val="00F02D9B"/>
    <w:rsid w:val="00F03D58"/>
    <w:rsid w:val="00F03E11"/>
    <w:rsid w:val="00F06CE1"/>
    <w:rsid w:val="00F079B7"/>
    <w:rsid w:val="00F11020"/>
    <w:rsid w:val="00F11146"/>
    <w:rsid w:val="00F13CA9"/>
    <w:rsid w:val="00F1555F"/>
    <w:rsid w:val="00F1603B"/>
    <w:rsid w:val="00F20763"/>
    <w:rsid w:val="00F20FCF"/>
    <w:rsid w:val="00F24D4B"/>
    <w:rsid w:val="00F24EE0"/>
    <w:rsid w:val="00F30CDC"/>
    <w:rsid w:val="00F44C5A"/>
    <w:rsid w:val="00F4723E"/>
    <w:rsid w:val="00F47657"/>
    <w:rsid w:val="00F5061C"/>
    <w:rsid w:val="00F512D1"/>
    <w:rsid w:val="00F53460"/>
    <w:rsid w:val="00F545C0"/>
    <w:rsid w:val="00F6292E"/>
    <w:rsid w:val="00F634A5"/>
    <w:rsid w:val="00F724B0"/>
    <w:rsid w:val="00F7373F"/>
    <w:rsid w:val="00F75074"/>
    <w:rsid w:val="00F818BF"/>
    <w:rsid w:val="00F8359E"/>
    <w:rsid w:val="00F85B75"/>
    <w:rsid w:val="00F87490"/>
    <w:rsid w:val="00F9029C"/>
    <w:rsid w:val="00F91AC0"/>
    <w:rsid w:val="00F94053"/>
    <w:rsid w:val="00F964CB"/>
    <w:rsid w:val="00F97D30"/>
    <w:rsid w:val="00FA032E"/>
    <w:rsid w:val="00FA180D"/>
    <w:rsid w:val="00FA38E9"/>
    <w:rsid w:val="00FA6E4B"/>
    <w:rsid w:val="00FB026F"/>
    <w:rsid w:val="00FB2E1D"/>
    <w:rsid w:val="00FB4547"/>
    <w:rsid w:val="00FB6821"/>
    <w:rsid w:val="00FC09E6"/>
    <w:rsid w:val="00FC3727"/>
    <w:rsid w:val="00FC3994"/>
    <w:rsid w:val="00FC7805"/>
    <w:rsid w:val="00FD302A"/>
    <w:rsid w:val="00FE0D44"/>
    <w:rsid w:val="00FE2AB4"/>
    <w:rsid w:val="00FE6853"/>
    <w:rsid w:val="00FF4AB0"/>
    <w:rsid w:val="00FF51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A83A218B-FA24-4AB8-97F0-A97309B80A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50231"/>
    <w:pPr>
      <w:widowControl w:val="0"/>
      <w:autoSpaceDE w:val="0"/>
      <w:autoSpaceDN w:val="0"/>
      <w:adjustRightInd w:val="0"/>
      <w:spacing w:line="360" w:lineRule="atLeast"/>
      <w:jc w:val="both"/>
    </w:pPr>
  </w:style>
  <w:style w:type="paragraph" w:styleId="Heading1">
    <w:name w:val="heading 1"/>
    <w:basedOn w:val="Main-Head"/>
    <w:next w:val="BodyText"/>
    <w:link w:val="Heading1Char"/>
    <w:qFormat/>
    <w:rsid w:val="009827C0"/>
    <w:pPr>
      <w:keepNext/>
      <w:pBdr>
        <w:bottom w:val="single" w:sz="6" w:space="2" w:color="auto"/>
      </w:pBdr>
      <w:spacing w:after="720"/>
      <w:outlineLvl w:val="0"/>
    </w:pPr>
    <w:rPr>
      <w:sz w:val="48"/>
      <w:szCs w:val="48"/>
    </w:rPr>
  </w:style>
  <w:style w:type="paragraph" w:styleId="Heading2">
    <w:name w:val="heading 2"/>
    <w:basedOn w:val="Main-Head"/>
    <w:next w:val="BodyText"/>
    <w:link w:val="Heading2Char"/>
    <w:qFormat/>
    <w:rsid w:val="009827C0"/>
    <w:pPr>
      <w:keepNext/>
      <w:keepLines/>
      <w:spacing w:before="160" w:after="160"/>
      <w:outlineLvl w:val="1"/>
    </w:pPr>
    <w:rPr>
      <w:sz w:val="36"/>
      <w:szCs w:val="36"/>
    </w:rPr>
  </w:style>
  <w:style w:type="paragraph" w:styleId="Heading3">
    <w:name w:val="heading 3"/>
    <w:basedOn w:val="Main-Head"/>
    <w:next w:val="BodyText"/>
    <w:link w:val="Heading3Char"/>
    <w:qFormat/>
    <w:rsid w:val="009827C0"/>
    <w:pPr>
      <w:keepNext/>
      <w:keepLines/>
      <w:spacing w:before="80" w:after="80"/>
      <w:outlineLvl w:val="2"/>
    </w:pPr>
    <w:rPr>
      <w:sz w:val="28"/>
      <w:szCs w:val="28"/>
    </w:rPr>
  </w:style>
  <w:style w:type="paragraph" w:styleId="Heading4">
    <w:name w:val="heading 4"/>
    <w:basedOn w:val="Main-Head"/>
    <w:next w:val="BodyText"/>
    <w:link w:val="Heading4Char"/>
    <w:qFormat/>
    <w:rsid w:val="009827C0"/>
    <w:pPr>
      <w:keepNext/>
      <w:keepLines/>
      <w:spacing w:before="80" w:after="80"/>
      <w:outlineLvl w:val="3"/>
    </w:pPr>
    <w:rPr>
      <w:sz w:val="24"/>
      <w:szCs w:val="24"/>
    </w:rPr>
  </w:style>
  <w:style w:type="paragraph" w:styleId="Heading5">
    <w:name w:val="heading 5"/>
    <w:basedOn w:val="Main-Head"/>
    <w:next w:val="BodyText"/>
    <w:link w:val="Heading5Char"/>
    <w:qFormat/>
    <w:rsid w:val="009827C0"/>
    <w:pPr>
      <w:outlineLvl w:val="4"/>
    </w:pPr>
    <w:rPr>
      <w:sz w:val="24"/>
      <w:szCs w:val="24"/>
    </w:rPr>
  </w:style>
  <w:style w:type="paragraph" w:styleId="Heading6">
    <w:name w:val="heading 6"/>
    <w:basedOn w:val="Main-Head"/>
    <w:next w:val="BodyText"/>
    <w:link w:val="Heading6Char"/>
    <w:qFormat/>
    <w:rsid w:val="009827C0"/>
    <w:pPr>
      <w:outlineLvl w:val="5"/>
    </w:pPr>
    <w:rPr>
      <w:i/>
      <w:iCs/>
      <w:sz w:val="24"/>
      <w:szCs w:val="24"/>
    </w:rPr>
  </w:style>
  <w:style w:type="paragraph" w:styleId="Heading7">
    <w:name w:val="heading 7"/>
    <w:basedOn w:val="Normal"/>
    <w:next w:val="Normal"/>
    <w:link w:val="Heading7Char"/>
    <w:qFormat/>
    <w:rsid w:val="009827C0"/>
    <w:pPr>
      <w:keepNext/>
      <w:widowControl/>
      <w:spacing w:line="240" w:lineRule="auto"/>
      <w:jc w:val="center"/>
      <w:outlineLvl w:val="6"/>
    </w:pPr>
    <w:rPr>
      <w:rFonts w:ascii="Arial Narrow" w:hAnsi="Arial Narrow" w:cs="Arial Narrow"/>
      <w:b/>
      <w:bCs/>
      <w:sz w:val="48"/>
      <w:szCs w:val="48"/>
    </w:rPr>
  </w:style>
  <w:style w:type="paragraph" w:styleId="Heading8">
    <w:name w:val="heading 8"/>
    <w:basedOn w:val="Normal"/>
    <w:next w:val="Normal"/>
    <w:link w:val="Heading8Char"/>
    <w:qFormat/>
    <w:rsid w:val="009827C0"/>
    <w:pPr>
      <w:keepNext/>
      <w:widowControl/>
      <w:spacing w:line="240" w:lineRule="auto"/>
      <w:jc w:val="center"/>
      <w:outlineLvl w:val="7"/>
    </w:pPr>
    <w:rPr>
      <w:rFonts w:ascii="Book Antiqua" w:hAnsi="Book Antiqua" w:cs="Book Antiqua"/>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8D79A3"/>
    <w:pPr>
      <w:tabs>
        <w:tab w:val="center" w:pos="4320"/>
        <w:tab w:val="right" w:pos="8640"/>
      </w:tabs>
    </w:pPr>
  </w:style>
  <w:style w:type="paragraph" w:styleId="Footer">
    <w:name w:val="footer"/>
    <w:basedOn w:val="Normal"/>
    <w:link w:val="FooterChar"/>
    <w:rsid w:val="008D79A3"/>
    <w:pPr>
      <w:tabs>
        <w:tab w:val="center" w:pos="4320"/>
        <w:tab w:val="right" w:pos="8640"/>
      </w:tabs>
    </w:pPr>
  </w:style>
  <w:style w:type="character" w:styleId="CommentReference">
    <w:name w:val="annotation reference"/>
    <w:semiHidden/>
    <w:rsid w:val="004E5A05"/>
    <w:rPr>
      <w:sz w:val="16"/>
      <w:szCs w:val="16"/>
    </w:rPr>
  </w:style>
  <w:style w:type="paragraph" w:styleId="CommentText">
    <w:name w:val="annotation text"/>
    <w:basedOn w:val="Normal"/>
    <w:link w:val="CommentTextChar1"/>
    <w:semiHidden/>
    <w:rsid w:val="004E5A05"/>
    <w:pPr>
      <w:spacing w:line="240" w:lineRule="auto"/>
      <w:jc w:val="left"/>
    </w:pPr>
  </w:style>
  <w:style w:type="paragraph" w:styleId="BalloonText">
    <w:name w:val="Balloon Text"/>
    <w:basedOn w:val="Normal"/>
    <w:link w:val="BalloonTextChar"/>
    <w:semiHidden/>
    <w:rsid w:val="004E5A05"/>
    <w:rPr>
      <w:rFonts w:ascii="Tahoma" w:hAnsi="Tahoma" w:cs="Tahoma"/>
      <w:sz w:val="16"/>
      <w:szCs w:val="16"/>
    </w:rPr>
  </w:style>
  <w:style w:type="character" w:customStyle="1" w:styleId="Heading1Char">
    <w:name w:val="Heading 1 Char"/>
    <w:link w:val="Heading1"/>
    <w:rsid w:val="009827C0"/>
    <w:rPr>
      <w:rFonts w:ascii="Arial Narrow" w:hAnsi="Arial Narrow" w:cs="Arial Narrow"/>
      <w:b/>
      <w:bCs/>
      <w:sz w:val="48"/>
      <w:szCs w:val="48"/>
    </w:rPr>
  </w:style>
  <w:style w:type="character" w:customStyle="1" w:styleId="Heading2Char">
    <w:name w:val="Heading 2 Char"/>
    <w:link w:val="Heading2"/>
    <w:rsid w:val="009827C0"/>
    <w:rPr>
      <w:rFonts w:ascii="Arial Narrow" w:hAnsi="Arial Narrow" w:cs="Arial Narrow"/>
      <w:b/>
      <w:bCs/>
      <w:sz w:val="36"/>
      <w:szCs w:val="36"/>
    </w:rPr>
  </w:style>
  <w:style w:type="character" w:customStyle="1" w:styleId="Heading3Char">
    <w:name w:val="Heading 3 Char"/>
    <w:link w:val="Heading3"/>
    <w:rsid w:val="009827C0"/>
    <w:rPr>
      <w:rFonts w:ascii="Arial Narrow" w:hAnsi="Arial Narrow" w:cs="Arial Narrow"/>
      <w:b/>
      <w:bCs/>
      <w:sz w:val="28"/>
      <w:szCs w:val="28"/>
    </w:rPr>
  </w:style>
  <w:style w:type="character" w:customStyle="1" w:styleId="Heading4Char">
    <w:name w:val="Heading 4 Char"/>
    <w:link w:val="Heading4"/>
    <w:rsid w:val="009827C0"/>
    <w:rPr>
      <w:rFonts w:ascii="Arial Narrow" w:hAnsi="Arial Narrow" w:cs="Arial Narrow"/>
      <w:b/>
      <w:bCs/>
      <w:sz w:val="24"/>
      <w:szCs w:val="24"/>
    </w:rPr>
  </w:style>
  <w:style w:type="character" w:customStyle="1" w:styleId="Heading5Char">
    <w:name w:val="Heading 5 Char"/>
    <w:link w:val="Heading5"/>
    <w:rsid w:val="009827C0"/>
    <w:rPr>
      <w:rFonts w:ascii="Arial Narrow" w:hAnsi="Arial Narrow" w:cs="Arial Narrow"/>
      <w:b/>
      <w:bCs/>
      <w:sz w:val="24"/>
      <w:szCs w:val="24"/>
    </w:rPr>
  </w:style>
  <w:style w:type="character" w:customStyle="1" w:styleId="Heading6Char">
    <w:name w:val="Heading 6 Char"/>
    <w:link w:val="Heading6"/>
    <w:rsid w:val="009827C0"/>
    <w:rPr>
      <w:rFonts w:ascii="Arial Narrow" w:hAnsi="Arial Narrow" w:cs="Arial Narrow"/>
      <w:b/>
      <w:bCs/>
      <w:i/>
      <w:iCs/>
      <w:sz w:val="24"/>
      <w:szCs w:val="24"/>
    </w:rPr>
  </w:style>
  <w:style w:type="character" w:customStyle="1" w:styleId="Heading7Char">
    <w:name w:val="Heading 7 Char"/>
    <w:link w:val="Heading7"/>
    <w:rsid w:val="009827C0"/>
    <w:rPr>
      <w:rFonts w:ascii="Arial Narrow" w:hAnsi="Arial Narrow" w:cs="Arial Narrow"/>
      <w:b/>
      <w:bCs/>
      <w:sz w:val="48"/>
      <w:szCs w:val="48"/>
    </w:rPr>
  </w:style>
  <w:style w:type="character" w:customStyle="1" w:styleId="Heading8Char">
    <w:name w:val="Heading 8 Char"/>
    <w:link w:val="Heading8"/>
    <w:rsid w:val="009827C0"/>
    <w:rPr>
      <w:rFonts w:ascii="Book Antiqua" w:hAnsi="Book Antiqua" w:cs="Book Antiqua"/>
      <w:b/>
      <w:bCs/>
      <w:sz w:val="22"/>
      <w:szCs w:val="22"/>
    </w:rPr>
  </w:style>
  <w:style w:type="paragraph" w:styleId="BodyText">
    <w:name w:val="Body Text"/>
    <w:basedOn w:val="Normal"/>
    <w:link w:val="BodyTextChar"/>
    <w:rsid w:val="009827C0"/>
    <w:pPr>
      <w:widowControl/>
      <w:spacing w:after="160" w:line="240" w:lineRule="auto"/>
      <w:jc w:val="left"/>
    </w:pPr>
    <w:rPr>
      <w:rFonts w:ascii="Book Antiqua" w:hAnsi="Book Antiqua" w:cs="Book Antiqua"/>
      <w:sz w:val="22"/>
      <w:szCs w:val="22"/>
    </w:rPr>
  </w:style>
  <w:style w:type="character" w:customStyle="1" w:styleId="BodyTextChar">
    <w:name w:val="Body Text Char"/>
    <w:link w:val="BodyText"/>
    <w:rsid w:val="009827C0"/>
    <w:rPr>
      <w:rFonts w:ascii="Book Antiqua" w:hAnsi="Book Antiqua" w:cs="Book Antiqua"/>
      <w:sz w:val="22"/>
      <w:szCs w:val="22"/>
    </w:rPr>
  </w:style>
  <w:style w:type="paragraph" w:customStyle="1" w:styleId="Bullet">
    <w:name w:val="Bullet"/>
    <w:basedOn w:val="BodyText"/>
    <w:next w:val="BodyText"/>
    <w:rsid w:val="009827C0"/>
  </w:style>
  <w:style w:type="character" w:customStyle="1" w:styleId="CommentTextChar">
    <w:name w:val="Comment Text Char"/>
    <w:semiHidden/>
    <w:rsid w:val="009827C0"/>
    <w:rPr>
      <w:rFonts w:ascii="Arial" w:hAnsi="Arial" w:cs="Arial"/>
      <w:sz w:val="22"/>
      <w:szCs w:val="22"/>
    </w:rPr>
  </w:style>
  <w:style w:type="paragraph" w:customStyle="1" w:styleId="CSA">
    <w:name w:val="CSA"/>
    <w:basedOn w:val="BodyText"/>
    <w:next w:val="Heading1"/>
    <w:rsid w:val="009827C0"/>
    <w:pPr>
      <w:keepNext/>
      <w:spacing w:after="0"/>
    </w:pPr>
    <w:rPr>
      <w:b/>
      <w:bCs/>
      <w:caps/>
      <w:sz w:val="20"/>
      <w:szCs w:val="20"/>
    </w:rPr>
  </w:style>
  <w:style w:type="paragraph" w:styleId="BodyTextIndent">
    <w:name w:val="Body Text Indent"/>
    <w:basedOn w:val="Normal"/>
    <w:link w:val="BodyTextIndentChar"/>
    <w:rsid w:val="009827C0"/>
    <w:pPr>
      <w:widowControl/>
      <w:spacing w:after="160" w:line="480" w:lineRule="auto"/>
      <w:ind w:firstLine="720"/>
      <w:jc w:val="left"/>
    </w:pPr>
    <w:rPr>
      <w:sz w:val="22"/>
      <w:szCs w:val="22"/>
    </w:rPr>
  </w:style>
  <w:style w:type="character" w:customStyle="1" w:styleId="BodyTextIndentChar">
    <w:name w:val="Body Text Indent Char"/>
    <w:link w:val="BodyTextIndent"/>
    <w:rsid w:val="009827C0"/>
    <w:rPr>
      <w:sz w:val="22"/>
      <w:szCs w:val="22"/>
    </w:rPr>
  </w:style>
  <w:style w:type="paragraph" w:customStyle="1" w:styleId="Main-Head">
    <w:name w:val="Main-Head"/>
    <w:basedOn w:val="Normal"/>
    <w:next w:val="BodyText"/>
    <w:rsid w:val="009827C0"/>
    <w:pPr>
      <w:widowControl/>
      <w:spacing w:line="240" w:lineRule="auto"/>
      <w:jc w:val="left"/>
    </w:pPr>
    <w:rPr>
      <w:rFonts w:ascii="Arial Narrow" w:hAnsi="Arial Narrow" w:cs="Arial Narrow"/>
      <w:b/>
      <w:bCs/>
      <w:sz w:val="22"/>
      <w:szCs w:val="22"/>
    </w:rPr>
  </w:style>
  <w:style w:type="paragraph" w:customStyle="1" w:styleId="Exhibit--Number">
    <w:name w:val="Exhibit--Number"/>
    <w:basedOn w:val="Main-Head"/>
    <w:next w:val="Exhibit--Title"/>
    <w:rsid w:val="009827C0"/>
    <w:pPr>
      <w:spacing w:before="160"/>
    </w:pPr>
    <w:rPr>
      <w:caps/>
      <w:sz w:val="18"/>
      <w:szCs w:val="18"/>
    </w:rPr>
  </w:style>
  <w:style w:type="paragraph" w:customStyle="1" w:styleId="Exhibit--Title">
    <w:name w:val="Exhibit--Title"/>
    <w:basedOn w:val="Exhibit--Number"/>
    <w:next w:val="Exhibit--Caption"/>
    <w:rsid w:val="009827C0"/>
    <w:pPr>
      <w:spacing w:before="0"/>
    </w:pPr>
    <w:rPr>
      <w:b w:val="0"/>
      <w:bCs w:val="0"/>
      <w:caps w:val="0"/>
      <w:sz w:val="20"/>
      <w:szCs w:val="20"/>
    </w:rPr>
  </w:style>
  <w:style w:type="paragraph" w:customStyle="1" w:styleId="Exhibit--Caption">
    <w:name w:val="Exhibit--Caption"/>
    <w:basedOn w:val="Exhibit--Title"/>
    <w:next w:val="BodyText"/>
    <w:rsid w:val="009827C0"/>
    <w:pPr>
      <w:spacing w:after="240"/>
    </w:pPr>
    <w:rPr>
      <w:i/>
      <w:iCs/>
    </w:rPr>
  </w:style>
  <w:style w:type="paragraph" w:styleId="BodyText3">
    <w:name w:val="Body Text 3"/>
    <w:basedOn w:val="Normal"/>
    <w:link w:val="BodyText3Char"/>
    <w:rsid w:val="009827C0"/>
    <w:pPr>
      <w:widowControl/>
      <w:spacing w:after="240" w:line="240" w:lineRule="auto"/>
      <w:jc w:val="left"/>
    </w:pPr>
    <w:rPr>
      <w:rFonts w:ascii="Book Antiqua" w:hAnsi="Book Antiqua" w:cs="Book Antiqua"/>
      <w:color w:val="000000"/>
      <w:sz w:val="22"/>
      <w:szCs w:val="22"/>
    </w:rPr>
  </w:style>
  <w:style w:type="character" w:customStyle="1" w:styleId="BodyText3Char">
    <w:name w:val="Body Text 3 Char"/>
    <w:link w:val="BodyText3"/>
    <w:rsid w:val="009827C0"/>
    <w:rPr>
      <w:rFonts w:ascii="Book Antiqua" w:hAnsi="Book Antiqua" w:cs="Book Antiqua"/>
      <w:color w:val="000000"/>
      <w:sz w:val="22"/>
      <w:szCs w:val="22"/>
    </w:rPr>
  </w:style>
  <w:style w:type="character" w:customStyle="1" w:styleId="FooterChar">
    <w:name w:val="Footer Char"/>
    <w:link w:val="Footer"/>
    <w:rsid w:val="009827C0"/>
  </w:style>
  <w:style w:type="character" w:styleId="FootnoteReference">
    <w:name w:val="footnote reference"/>
    <w:rsid w:val="009827C0"/>
    <w:rPr>
      <w:rFonts w:ascii="Arial" w:hAnsi="Arial" w:cs="Arial"/>
      <w:spacing w:val="0"/>
      <w:position w:val="6"/>
      <w:sz w:val="16"/>
      <w:szCs w:val="16"/>
    </w:rPr>
  </w:style>
  <w:style w:type="paragraph" w:styleId="FootnoteText">
    <w:name w:val="footnote text"/>
    <w:basedOn w:val="BodyText"/>
    <w:link w:val="FootnoteTextChar"/>
    <w:rsid w:val="009827C0"/>
    <w:pPr>
      <w:spacing w:after="0"/>
    </w:pPr>
    <w:rPr>
      <w:rFonts w:ascii="Arial" w:hAnsi="Arial" w:cs="Arial"/>
      <w:sz w:val="16"/>
      <w:szCs w:val="16"/>
    </w:rPr>
  </w:style>
  <w:style w:type="character" w:customStyle="1" w:styleId="FootnoteTextChar">
    <w:name w:val="Footnote Text Char"/>
    <w:link w:val="FootnoteText"/>
    <w:rsid w:val="009827C0"/>
    <w:rPr>
      <w:rFonts w:ascii="Arial" w:hAnsi="Arial" w:cs="Arial"/>
      <w:sz w:val="16"/>
      <w:szCs w:val="16"/>
    </w:rPr>
  </w:style>
  <w:style w:type="character" w:customStyle="1" w:styleId="HeaderChar">
    <w:name w:val="Header Char"/>
    <w:link w:val="Header"/>
    <w:rsid w:val="009827C0"/>
  </w:style>
  <w:style w:type="paragraph" w:styleId="NormalIndent">
    <w:name w:val="Normal Indent"/>
    <w:basedOn w:val="Normal"/>
    <w:rsid w:val="009827C0"/>
    <w:pPr>
      <w:widowControl/>
      <w:spacing w:line="240" w:lineRule="auto"/>
      <w:ind w:left="360"/>
      <w:jc w:val="left"/>
    </w:pPr>
    <w:rPr>
      <w:rFonts w:ascii="Book Antiqua" w:hAnsi="Book Antiqua" w:cs="Book Antiqua"/>
      <w:sz w:val="22"/>
      <w:szCs w:val="22"/>
    </w:rPr>
  </w:style>
  <w:style w:type="paragraph" w:customStyle="1" w:styleId="Number">
    <w:name w:val="Number"/>
    <w:basedOn w:val="BodyText"/>
    <w:next w:val="BodyText"/>
    <w:rsid w:val="009827C0"/>
    <w:pPr>
      <w:spacing w:after="0"/>
      <w:ind w:left="360" w:hanging="360"/>
    </w:pPr>
  </w:style>
  <w:style w:type="character" w:styleId="PageNumber">
    <w:name w:val="page number"/>
    <w:rsid w:val="009827C0"/>
    <w:rPr>
      <w:spacing w:val="0"/>
      <w:sz w:val="16"/>
      <w:szCs w:val="16"/>
    </w:rPr>
  </w:style>
  <w:style w:type="paragraph" w:customStyle="1" w:styleId="TableHead">
    <w:name w:val="Table Head"/>
    <w:basedOn w:val="Normal"/>
    <w:next w:val="Normal"/>
    <w:rsid w:val="009827C0"/>
    <w:pPr>
      <w:widowControl/>
      <w:spacing w:before="80" w:after="80" w:line="240" w:lineRule="auto"/>
      <w:jc w:val="center"/>
    </w:pPr>
    <w:rPr>
      <w:rFonts w:ascii="Arial" w:hAnsi="Arial" w:cs="Arial"/>
      <w:b/>
      <w:bCs/>
      <w:sz w:val="18"/>
      <w:szCs w:val="18"/>
    </w:rPr>
  </w:style>
  <w:style w:type="paragraph" w:customStyle="1" w:styleId="TableBody">
    <w:name w:val="Table Body"/>
    <w:basedOn w:val="TableHead"/>
    <w:rsid w:val="009827C0"/>
    <w:pPr>
      <w:jc w:val="left"/>
    </w:pPr>
    <w:rPr>
      <w:b w:val="0"/>
      <w:bCs w:val="0"/>
    </w:rPr>
  </w:style>
  <w:style w:type="paragraph" w:customStyle="1" w:styleId="TableNotes">
    <w:name w:val="Table Notes"/>
    <w:basedOn w:val="TableBody"/>
    <w:rsid w:val="009827C0"/>
    <w:pPr>
      <w:spacing w:after="320"/>
    </w:pPr>
  </w:style>
  <w:style w:type="paragraph" w:customStyle="1" w:styleId="Tick">
    <w:name w:val="Tick"/>
    <w:basedOn w:val="BodyText"/>
    <w:next w:val="BodyText"/>
    <w:rsid w:val="009827C0"/>
    <w:pPr>
      <w:spacing w:after="0"/>
      <w:ind w:left="720" w:hanging="360"/>
    </w:pPr>
  </w:style>
  <w:style w:type="paragraph" w:styleId="Title">
    <w:name w:val="Title"/>
    <w:basedOn w:val="Normal"/>
    <w:next w:val="BodyText"/>
    <w:link w:val="TitleChar"/>
    <w:qFormat/>
    <w:rsid w:val="009827C0"/>
    <w:pPr>
      <w:widowControl/>
      <w:spacing w:before="240" w:after="60" w:line="240" w:lineRule="auto"/>
      <w:jc w:val="center"/>
    </w:pPr>
    <w:rPr>
      <w:rFonts w:ascii="Arial Narrow" w:hAnsi="Arial Narrow" w:cs="Arial Narrow"/>
      <w:b/>
      <w:bCs/>
      <w:kern w:val="28"/>
      <w:sz w:val="32"/>
      <w:szCs w:val="32"/>
    </w:rPr>
  </w:style>
  <w:style w:type="character" w:customStyle="1" w:styleId="TitleChar">
    <w:name w:val="Title Char"/>
    <w:link w:val="Title"/>
    <w:rsid w:val="009827C0"/>
    <w:rPr>
      <w:rFonts w:ascii="Arial Narrow" w:hAnsi="Arial Narrow" w:cs="Arial Narrow"/>
      <w:b/>
      <w:bCs/>
      <w:kern w:val="28"/>
      <w:sz w:val="32"/>
      <w:szCs w:val="32"/>
    </w:rPr>
  </w:style>
  <w:style w:type="paragraph" w:styleId="TOC1">
    <w:name w:val="toc 1"/>
    <w:basedOn w:val="BodyText"/>
    <w:next w:val="TOC2"/>
    <w:autoRedefine/>
    <w:rsid w:val="009827C0"/>
    <w:pPr>
      <w:tabs>
        <w:tab w:val="right" w:leader="dot" w:pos="8640"/>
      </w:tabs>
      <w:spacing w:after="0"/>
    </w:pPr>
    <w:rPr>
      <w:b/>
      <w:bCs/>
    </w:rPr>
  </w:style>
  <w:style w:type="paragraph" w:styleId="TOC2">
    <w:name w:val="toc 2"/>
    <w:basedOn w:val="TOC1"/>
    <w:next w:val="TOC3"/>
    <w:autoRedefine/>
    <w:rsid w:val="009827C0"/>
    <w:pPr>
      <w:tabs>
        <w:tab w:val="left" w:pos="1008"/>
      </w:tabs>
      <w:ind w:left="720"/>
    </w:pPr>
    <w:rPr>
      <w:b w:val="0"/>
      <w:bCs w:val="0"/>
    </w:rPr>
  </w:style>
  <w:style w:type="paragraph" w:styleId="TOC3">
    <w:name w:val="toc 3"/>
    <w:basedOn w:val="TOC2"/>
    <w:autoRedefine/>
    <w:rsid w:val="009827C0"/>
    <w:pPr>
      <w:tabs>
        <w:tab w:val="clear" w:pos="1008"/>
        <w:tab w:val="left" w:pos="1728"/>
      </w:tabs>
      <w:ind w:left="1440"/>
    </w:pPr>
  </w:style>
  <w:style w:type="paragraph" w:styleId="ListBullet">
    <w:name w:val="List Bullet"/>
    <w:basedOn w:val="Bullet"/>
    <w:autoRedefine/>
    <w:rsid w:val="009827C0"/>
    <w:pPr>
      <w:numPr>
        <w:numId w:val="2"/>
      </w:numPr>
    </w:pPr>
  </w:style>
  <w:style w:type="paragraph" w:customStyle="1" w:styleId="Level1">
    <w:name w:val="Level 1"/>
    <w:basedOn w:val="Normal"/>
    <w:rsid w:val="009827C0"/>
    <w:pPr>
      <w:spacing w:line="240" w:lineRule="auto"/>
      <w:jc w:val="left"/>
    </w:pPr>
    <w:rPr>
      <w:sz w:val="24"/>
      <w:szCs w:val="24"/>
    </w:rPr>
  </w:style>
  <w:style w:type="paragraph" w:customStyle="1" w:styleId="Level2">
    <w:name w:val="Level 2"/>
    <w:basedOn w:val="Normal"/>
    <w:rsid w:val="009827C0"/>
    <w:pPr>
      <w:spacing w:line="240" w:lineRule="auto"/>
      <w:jc w:val="left"/>
    </w:pPr>
    <w:rPr>
      <w:sz w:val="24"/>
      <w:szCs w:val="24"/>
    </w:rPr>
  </w:style>
  <w:style w:type="paragraph" w:customStyle="1" w:styleId="Level3">
    <w:name w:val="Level 3"/>
    <w:basedOn w:val="Normal"/>
    <w:rsid w:val="009827C0"/>
    <w:pPr>
      <w:spacing w:line="240" w:lineRule="auto"/>
      <w:jc w:val="left"/>
    </w:pPr>
    <w:rPr>
      <w:sz w:val="24"/>
      <w:szCs w:val="24"/>
    </w:rPr>
  </w:style>
  <w:style w:type="character" w:customStyle="1" w:styleId="BalloonTextChar">
    <w:name w:val="Balloon Text Char"/>
    <w:link w:val="BalloonText"/>
    <w:semiHidden/>
    <w:rsid w:val="009827C0"/>
    <w:rPr>
      <w:rFonts w:ascii="Tahoma" w:hAnsi="Tahoma" w:cs="Tahoma"/>
      <w:sz w:val="16"/>
      <w:szCs w:val="16"/>
    </w:rPr>
  </w:style>
  <w:style w:type="paragraph" w:styleId="BodyTextIndent2">
    <w:name w:val="Body Text Indent 2"/>
    <w:basedOn w:val="Normal"/>
    <w:link w:val="BodyTextIndent2Char"/>
    <w:rsid w:val="009827C0"/>
    <w:pPr>
      <w:widowControl/>
      <w:spacing w:after="160" w:line="240" w:lineRule="auto"/>
      <w:ind w:firstLine="720"/>
    </w:pPr>
    <w:rPr>
      <w:sz w:val="24"/>
      <w:szCs w:val="24"/>
    </w:rPr>
  </w:style>
  <w:style w:type="character" w:customStyle="1" w:styleId="BodyTextIndent2Char">
    <w:name w:val="Body Text Indent 2 Char"/>
    <w:link w:val="BodyTextIndent2"/>
    <w:rsid w:val="009827C0"/>
    <w:rPr>
      <w:sz w:val="24"/>
      <w:szCs w:val="24"/>
    </w:rPr>
  </w:style>
  <w:style w:type="paragraph" w:styleId="BodyTextIndent3">
    <w:name w:val="Body Text Indent 3"/>
    <w:basedOn w:val="Normal"/>
    <w:link w:val="BodyTextIndent3Char"/>
    <w:rsid w:val="009827C0"/>
    <w:pPr>
      <w:widowControl/>
      <w:spacing w:after="160" w:line="240" w:lineRule="auto"/>
      <w:ind w:left="720"/>
    </w:pPr>
    <w:rPr>
      <w:sz w:val="24"/>
      <w:szCs w:val="24"/>
    </w:rPr>
  </w:style>
  <w:style w:type="character" w:customStyle="1" w:styleId="BodyTextIndent3Char">
    <w:name w:val="Body Text Indent 3 Char"/>
    <w:link w:val="BodyTextIndent3"/>
    <w:rsid w:val="009827C0"/>
    <w:rPr>
      <w:sz w:val="24"/>
      <w:szCs w:val="24"/>
    </w:rPr>
  </w:style>
  <w:style w:type="paragraph" w:styleId="List2">
    <w:name w:val="List 2"/>
    <w:basedOn w:val="Normal"/>
    <w:rsid w:val="009827C0"/>
    <w:pPr>
      <w:widowControl/>
      <w:spacing w:line="240" w:lineRule="auto"/>
      <w:ind w:left="720" w:hanging="360"/>
      <w:jc w:val="left"/>
    </w:pPr>
    <w:rPr>
      <w:sz w:val="24"/>
      <w:szCs w:val="24"/>
    </w:rPr>
  </w:style>
  <w:style w:type="paragraph" w:styleId="CommentSubject">
    <w:name w:val="annotation subject"/>
    <w:basedOn w:val="CommentText"/>
    <w:next w:val="CommentText"/>
    <w:link w:val="CommentSubjectChar"/>
    <w:rsid w:val="009827C0"/>
    <w:pPr>
      <w:widowControl/>
    </w:pPr>
    <w:rPr>
      <w:rFonts w:ascii="Book Antiqua" w:hAnsi="Book Antiqua" w:cs="Book Antiqua"/>
      <w:b/>
      <w:bCs/>
    </w:rPr>
  </w:style>
  <w:style w:type="character" w:customStyle="1" w:styleId="CommentTextChar1">
    <w:name w:val="Comment Text Char1"/>
    <w:basedOn w:val="DefaultParagraphFont"/>
    <w:link w:val="CommentText"/>
    <w:semiHidden/>
    <w:rsid w:val="009827C0"/>
  </w:style>
  <w:style w:type="character" w:customStyle="1" w:styleId="CommentSubjectChar">
    <w:name w:val="Comment Subject Char"/>
    <w:link w:val="CommentSubject"/>
    <w:rsid w:val="009827C0"/>
    <w:rPr>
      <w:rFonts w:ascii="Book Antiqua" w:hAnsi="Book Antiqua" w:cs="Book Antiqua"/>
      <w:b/>
      <w:bCs/>
    </w:rPr>
  </w:style>
  <w:style w:type="paragraph" w:customStyle="1" w:styleId="DeltaViewTableHeading">
    <w:name w:val="DeltaView Table Heading"/>
    <w:basedOn w:val="Normal"/>
    <w:rsid w:val="009827C0"/>
    <w:pPr>
      <w:widowControl/>
      <w:spacing w:after="120" w:line="240" w:lineRule="auto"/>
      <w:jc w:val="left"/>
    </w:pPr>
    <w:rPr>
      <w:rFonts w:ascii="Arial" w:hAnsi="Arial" w:cs="Arial"/>
      <w:b/>
      <w:bCs/>
      <w:sz w:val="24"/>
      <w:szCs w:val="24"/>
    </w:rPr>
  </w:style>
  <w:style w:type="paragraph" w:customStyle="1" w:styleId="DeltaViewTableBody">
    <w:name w:val="DeltaView Table Body"/>
    <w:basedOn w:val="Normal"/>
    <w:rsid w:val="009827C0"/>
    <w:pPr>
      <w:widowControl/>
      <w:spacing w:line="240" w:lineRule="auto"/>
      <w:jc w:val="left"/>
    </w:pPr>
    <w:rPr>
      <w:rFonts w:ascii="Arial" w:hAnsi="Arial" w:cs="Arial"/>
      <w:sz w:val="24"/>
      <w:szCs w:val="24"/>
    </w:rPr>
  </w:style>
  <w:style w:type="paragraph" w:customStyle="1" w:styleId="DeltaViewAnnounce">
    <w:name w:val="DeltaView Announce"/>
    <w:rsid w:val="009827C0"/>
    <w:pPr>
      <w:autoSpaceDE w:val="0"/>
      <w:autoSpaceDN w:val="0"/>
      <w:adjustRightInd w:val="0"/>
      <w:spacing w:before="100" w:beforeAutospacing="1" w:after="100" w:afterAutospacing="1"/>
    </w:pPr>
    <w:rPr>
      <w:rFonts w:ascii="Arial" w:hAnsi="Arial" w:cs="Arial"/>
      <w:sz w:val="24"/>
      <w:szCs w:val="24"/>
      <w:lang w:val="en-GB"/>
    </w:rPr>
  </w:style>
  <w:style w:type="character" w:customStyle="1" w:styleId="DeltaViewInsertion">
    <w:name w:val="DeltaView Insertion"/>
    <w:rsid w:val="009827C0"/>
    <w:rPr>
      <w:color w:val="0000FF"/>
      <w:spacing w:val="0"/>
      <w:u w:val="double"/>
    </w:rPr>
  </w:style>
  <w:style w:type="character" w:customStyle="1" w:styleId="DeltaViewDeletion">
    <w:name w:val="DeltaView Deletion"/>
    <w:rsid w:val="009827C0"/>
    <w:rPr>
      <w:strike/>
      <w:color w:val="FF0000"/>
      <w:spacing w:val="0"/>
    </w:rPr>
  </w:style>
  <w:style w:type="character" w:customStyle="1" w:styleId="DeltaViewMoveSource">
    <w:name w:val="DeltaView Move Source"/>
    <w:rsid w:val="009827C0"/>
    <w:rPr>
      <w:strike/>
      <w:color w:val="00C000"/>
      <w:spacing w:val="0"/>
    </w:rPr>
  </w:style>
  <w:style w:type="character" w:customStyle="1" w:styleId="DeltaViewMoveDestination">
    <w:name w:val="DeltaView Move Destination"/>
    <w:rsid w:val="009827C0"/>
    <w:rPr>
      <w:color w:val="00C000"/>
      <w:spacing w:val="0"/>
      <w:u w:val="double"/>
    </w:rPr>
  </w:style>
  <w:style w:type="character" w:customStyle="1" w:styleId="DeltaViewChangeNumber">
    <w:name w:val="DeltaView Change Number"/>
    <w:rsid w:val="009827C0"/>
    <w:rPr>
      <w:color w:val="000000"/>
      <w:spacing w:val="0"/>
      <w:vertAlign w:val="superscript"/>
    </w:rPr>
  </w:style>
  <w:style w:type="character" w:customStyle="1" w:styleId="DeltaViewDelimiter">
    <w:name w:val="DeltaView Delimiter"/>
    <w:rsid w:val="009827C0"/>
    <w:rPr>
      <w:spacing w:val="0"/>
    </w:rPr>
  </w:style>
  <w:style w:type="paragraph" w:styleId="DocumentMap">
    <w:name w:val="Document Map"/>
    <w:basedOn w:val="Normal"/>
    <w:link w:val="DocumentMapChar"/>
    <w:rsid w:val="009827C0"/>
    <w:pPr>
      <w:widowControl/>
      <w:shd w:val="clear" w:color="auto" w:fill="000080"/>
      <w:spacing w:line="240" w:lineRule="auto"/>
      <w:jc w:val="left"/>
    </w:pPr>
    <w:rPr>
      <w:rFonts w:ascii="Tahoma" w:hAnsi="Tahoma" w:cs="Tahoma"/>
      <w:sz w:val="24"/>
      <w:szCs w:val="24"/>
    </w:rPr>
  </w:style>
  <w:style w:type="character" w:customStyle="1" w:styleId="DocumentMapChar">
    <w:name w:val="Document Map Char"/>
    <w:link w:val="DocumentMap"/>
    <w:rsid w:val="009827C0"/>
    <w:rPr>
      <w:rFonts w:ascii="Tahoma" w:hAnsi="Tahoma" w:cs="Tahoma"/>
      <w:sz w:val="24"/>
      <w:szCs w:val="24"/>
      <w:shd w:val="clear" w:color="auto" w:fill="000080"/>
    </w:rPr>
  </w:style>
  <w:style w:type="character" w:customStyle="1" w:styleId="DeltaViewFormatChange">
    <w:name w:val="DeltaView Format Change"/>
    <w:rsid w:val="009827C0"/>
    <w:rPr>
      <w:color w:val="000000"/>
      <w:spacing w:val="0"/>
    </w:rPr>
  </w:style>
  <w:style w:type="character" w:customStyle="1" w:styleId="DeltaViewMovedDeletion">
    <w:name w:val="DeltaView Moved Deletion"/>
    <w:rsid w:val="009827C0"/>
    <w:rPr>
      <w:strike/>
      <w:color w:val="C08080"/>
      <w:spacing w:val="0"/>
    </w:rPr>
  </w:style>
  <w:style w:type="character" w:customStyle="1" w:styleId="DeltaViewEditorComment">
    <w:name w:val="DeltaView Editor Comment"/>
    <w:rsid w:val="009827C0"/>
    <w:rPr>
      <w:color w:val="0000FF"/>
      <w:spacing w:val="0"/>
      <w:u w:val="double"/>
    </w:rPr>
  </w:style>
  <w:style w:type="character" w:customStyle="1" w:styleId="DeltaViewStyleChangeText">
    <w:name w:val="DeltaView Style Change Text"/>
    <w:rsid w:val="009827C0"/>
    <w:rPr>
      <w:color w:val="000000"/>
      <w:spacing w:val="0"/>
      <w:u w:val="double"/>
    </w:rPr>
  </w:style>
  <w:style w:type="character" w:customStyle="1" w:styleId="DeltaViewStyleChangeLabel">
    <w:name w:val="DeltaView Style Change Label"/>
    <w:rsid w:val="009827C0"/>
    <w:rPr>
      <w:color w:val="000000"/>
      <w:spacing w:val="0"/>
    </w:rPr>
  </w:style>
  <w:style w:type="table" w:styleId="TableGrid">
    <w:name w:val="Table Grid"/>
    <w:basedOn w:val="TableNormal"/>
    <w:rsid w:val="009827C0"/>
    <w:pPr>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basedOn w:val="Normal"/>
    <w:rsid w:val="009827C0"/>
    <w:pPr>
      <w:widowControl/>
      <w:spacing w:line="240" w:lineRule="auto"/>
    </w:pPr>
    <w:rPr>
      <w:sz w:val="24"/>
      <w:szCs w:val="24"/>
    </w:rPr>
  </w:style>
  <w:style w:type="paragraph" w:customStyle="1" w:styleId="BodySingleSp5J">
    <w:name w:val="Body Single Sp .5 J"/>
    <w:basedOn w:val="Normal"/>
    <w:rsid w:val="009827C0"/>
    <w:pPr>
      <w:widowControl/>
      <w:spacing w:after="240" w:line="240" w:lineRule="auto"/>
      <w:ind w:firstLine="720"/>
    </w:pPr>
    <w:rPr>
      <w:sz w:val="24"/>
      <w:szCs w:val="24"/>
    </w:rPr>
  </w:style>
  <w:style w:type="paragraph" w:customStyle="1" w:styleId="26">
    <w:name w:val="_26"/>
    <w:rsid w:val="009827C0"/>
    <w:pPr>
      <w:widowControl w:val="0"/>
      <w:autoSpaceDE w:val="0"/>
      <w:autoSpaceDN w:val="0"/>
      <w:adjustRightInd w:val="0"/>
      <w:jc w:val="both"/>
    </w:pPr>
    <w:rPr>
      <w:rFonts w:ascii="Arial" w:hAnsi="Arial"/>
      <w:sz w:val="24"/>
      <w:szCs w:val="24"/>
    </w:rPr>
  </w:style>
  <w:style w:type="character" w:customStyle="1" w:styleId="mchiumentoiii">
    <w:name w:val="mchiumentoiii"/>
    <w:semiHidden/>
    <w:rsid w:val="009827C0"/>
    <w:rPr>
      <w:rFonts w:ascii="Arial" w:hAnsi="Arial" w:cs="Arial"/>
      <w:color w:val="000080"/>
      <w:sz w:val="20"/>
      <w:szCs w:val="20"/>
    </w:rPr>
  </w:style>
  <w:style w:type="character" w:styleId="Hyperlink">
    <w:name w:val="Hyperlink"/>
    <w:rsid w:val="009827C0"/>
    <w:rPr>
      <w:color w:val="0000FF"/>
      <w:u w:val="single"/>
    </w:rPr>
  </w:style>
  <w:style w:type="paragraph" w:styleId="Revision">
    <w:name w:val="Revision"/>
    <w:hidden/>
    <w:uiPriority w:val="99"/>
    <w:semiHidden/>
    <w:rsid w:val="009827C0"/>
    <w:rPr>
      <w:rFonts w:ascii="Book Antiqua" w:hAnsi="Book Antiqua" w:cs="Book Antiqua"/>
      <w:sz w:val="22"/>
      <w:szCs w:val="22"/>
    </w:rPr>
  </w:style>
  <w:style w:type="table" w:customStyle="1" w:styleId="TableGrid1">
    <w:name w:val="Table Grid1"/>
    <w:basedOn w:val="TableNormal"/>
    <w:next w:val="TableGrid"/>
    <w:uiPriority w:val="59"/>
    <w:rsid w:val="003F5492"/>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3F5492"/>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3F5492"/>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semiHidden/>
    <w:unhideWhenUsed/>
    <w:rsid w:val="00670E37"/>
  </w:style>
  <w:style w:type="paragraph" w:styleId="ListParagraph">
    <w:name w:val="List Paragraph"/>
    <w:basedOn w:val="Normal"/>
    <w:uiPriority w:val="34"/>
    <w:qFormat/>
    <w:rsid w:val="000E723B"/>
    <w:pPr>
      <w:ind w:left="720"/>
      <w:contextualSpacing/>
    </w:pPr>
  </w:style>
  <w:style w:type="paragraph" w:styleId="TOCHeading">
    <w:name w:val="TOC Heading"/>
    <w:basedOn w:val="Heading1"/>
    <w:next w:val="Normal"/>
    <w:uiPriority w:val="39"/>
    <w:unhideWhenUsed/>
    <w:qFormat/>
    <w:rsid w:val="003718E5"/>
    <w:pPr>
      <w:keepLines/>
      <w:pBdr>
        <w:bottom w:val="none" w:sz="0" w:space="0" w:color="auto"/>
      </w:pBdr>
      <w:autoSpaceDE/>
      <w:autoSpaceDN/>
      <w:adjustRightInd/>
      <w:spacing w:before="240" w:after="0" w:line="259" w:lineRule="auto"/>
      <w:outlineLvl w:val="9"/>
    </w:pPr>
    <w:rPr>
      <w:rFonts w:asciiTheme="majorHAnsi" w:eastAsiaTheme="majorEastAsia" w:hAnsiTheme="majorHAnsi" w:cstheme="majorBidi"/>
      <w:b w:val="0"/>
      <w:bCs w:val="0"/>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88532173">
      <w:bodyDiv w:val="1"/>
      <w:marLeft w:val="0"/>
      <w:marRight w:val="0"/>
      <w:marTop w:val="0"/>
      <w:marBottom w:val="0"/>
      <w:divBdr>
        <w:top w:val="none" w:sz="0" w:space="0" w:color="auto"/>
        <w:left w:val="none" w:sz="0" w:space="0" w:color="auto"/>
        <w:bottom w:val="none" w:sz="0" w:space="0" w:color="auto"/>
        <w:right w:val="none" w:sz="0" w:space="0" w:color="auto"/>
      </w:divBdr>
      <w:divsChild>
        <w:div w:id="155730460">
          <w:marLeft w:val="0"/>
          <w:marRight w:val="0"/>
          <w:marTop w:val="0"/>
          <w:marBottom w:val="0"/>
          <w:divBdr>
            <w:top w:val="none" w:sz="0" w:space="0" w:color="auto"/>
            <w:left w:val="none" w:sz="0" w:space="0" w:color="auto"/>
            <w:bottom w:val="none" w:sz="0" w:space="0" w:color="auto"/>
            <w:right w:val="none" w:sz="0" w:space="0" w:color="auto"/>
          </w:divBdr>
          <w:divsChild>
            <w:div w:id="65542528">
              <w:marLeft w:val="0"/>
              <w:marRight w:val="0"/>
              <w:marTop w:val="0"/>
              <w:marBottom w:val="0"/>
              <w:divBdr>
                <w:top w:val="none" w:sz="0" w:space="0" w:color="auto"/>
                <w:left w:val="none" w:sz="0" w:space="0" w:color="auto"/>
                <w:bottom w:val="none" w:sz="0" w:space="0" w:color="auto"/>
                <w:right w:val="none" w:sz="0" w:space="0" w:color="auto"/>
              </w:divBdr>
            </w:div>
            <w:div w:id="186213728">
              <w:marLeft w:val="0"/>
              <w:marRight w:val="0"/>
              <w:marTop w:val="0"/>
              <w:marBottom w:val="0"/>
              <w:divBdr>
                <w:top w:val="none" w:sz="0" w:space="0" w:color="auto"/>
                <w:left w:val="none" w:sz="0" w:space="0" w:color="auto"/>
                <w:bottom w:val="none" w:sz="0" w:space="0" w:color="auto"/>
                <w:right w:val="none" w:sz="0" w:space="0" w:color="auto"/>
              </w:divBdr>
            </w:div>
            <w:div w:id="316570431">
              <w:marLeft w:val="0"/>
              <w:marRight w:val="0"/>
              <w:marTop w:val="0"/>
              <w:marBottom w:val="0"/>
              <w:divBdr>
                <w:top w:val="none" w:sz="0" w:space="0" w:color="auto"/>
                <w:left w:val="none" w:sz="0" w:space="0" w:color="auto"/>
                <w:bottom w:val="none" w:sz="0" w:space="0" w:color="auto"/>
                <w:right w:val="none" w:sz="0" w:space="0" w:color="auto"/>
              </w:divBdr>
            </w:div>
            <w:div w:id="532888581">
              <w:marLeft w:val="0"/>
              <w:marRight w:val="0"/>
              <w:marTop w:val="0"/>
              <w:marBottom w:val="0"/>
              <w:divBdr>
                <w:top w:val="none" w:sz="0" w:space="0" w:color="auto"/>
                <w:left w:val="none" w:sz="0" w:space="0" w:color="auto"/>
                <w:bottom w:val="none" w:sz="0" w:space="0" w:color="auto"/>
                <w:right w:val="none" w:sz="0" w:space="0" w:color="auto"/>
              </w:divBdr>
            </w:div>
            <w:div w:id="810363943">
              <w:marLeft w:val="0"/>
              <w:marRight w:val="0"/>
              <w:marTop w:val="0"/>
              <w:marBottom w:val="0"/>
              <w:divBdr>
                <w:top w:val="none" w:sz="0" w:space="0" w:color="auto"/>
                <w:left w:val="none" w:sz="0" w:space="0" w:color="auto"/>
                <w:bottom w:val="none" w:sz="0" w:space="0" w:color="auto"/>
                <w:right w:val="none" w:sz="0" w:space="0" w:color="auto"/>
              </w:divBdr>
            </w:div>
            <w:div w:id="967390739">
              <w:marLeft w:val="0"/>
              <w:marRight w:val="0"/>
              <w:marTop w:val="0"/>
              <w:marBottom w:val="0"/>
              <w:divBdr>
                <w:top w:val="none" w:sz="0" w:space="0" w:color="auto"/>
                <w:left w:val="none" w:sz="0" w:space="0" w:color="auto"/>
                <w:bottom w:val="none" w:sz="0" w:space="0" w:color="auto"/>
                <w:right w:val="none" w:sz="0" w:space="0" w:color="auto"/>
              </w:divBdr>
            </w:div>
            <w:div w:id="1224872211">
              <w:marLeft w:val="0"/>
              <w:marRight w:val="0"/>
              <w:marTop w:val="0"/>
              <w:marBottom w:val="0"/>
              <w:divBdr>
                <w:top w:val="none" w:sz="0" w:space="0" w:color="auto"/>
                <w:left w:val="none" w:sz="0" w:space="0" w:color="auto"/>
                <w:bottom w:val="none" w:sz="0" w:space="0" w:color="auto"/>
                <w:right w:val="none" w:sz="0" w:space="0" w:color="auto"/>
              </w:divBdr>
            </w:div>
            <w:div w:id="1230071492">
              <w:marLeft w:val="0"/>
              <w:marRight w:val="0"/>
              <w:marTop w:val="0"/>
              <w:marBottom w:val="0"/>
              <w:divBdr>
                <w:top w:val="none" w:sz="0" w:space="0" w:color="auto"/>
                <w:left w:val="none" w:sz="0" w:space="0" w:color="auto"/>
                <w:bottom w:val="none" w:sz="0" w:space="0" w:color="auto"/>
                <w:right w:val="none" w:sz="0" w:space="0" w:color="auto"/>
              </w:divBdr>
            </w:div>
            <w:div w:id="1808744962">
              <w:marLeft w:val="0"/>
              <w:marRight w:val="0"/>
              <w:marTop w:val="0"/>
              <w:marBottom w:val="0"/>
              <w:divBdr>
                <w:top w:val="none" w:sz="0" w:space="0" w:color="auto"/>
                <w:left w:val="none" w:sz="0" w:space="0" w:color="auto"/>
                <w:bottom w:val="none" w:sz="0" w:space="0" w:color="auto"/>
                <w:right w:val="none" w:sz="0" w:space="0" w:color="auto"/>
              </w:divBdr>
            </w:div>
            <w:div w:id="1813516730">
              <w:marLeft w:val="0"/>
              <w:marRight w:val="0"/>
              <w:marTop w:val="0"/>
              <w:marBottom w:val="0"/>
              <w:divBdr>
                <w:top w:val="none" w:sz="0" w:space="0" w:color="auto"/>
                <w:left w:val="none" w:sz="0" w:space="0" w:color="auto"/>
                <w:bottom w:val="none" w:sz="0" w:space="0" w:color="auto"/>
                <w:right w:val="none" w:sz="0" w:space="0" w:color="auto"/>
              </w:divBdr>
            </w:div>
            <w:div w:id="1914200238">
              <w:marLeft w:val="0"/>
              <w:marRight w:val="0"/>
              <w:marTop w:val="0"/>
              <w:marBottom w:val="0"/>
              <w:divBdr>
                <w:top w:val="none" w:sz="0" w:space="0" w:color="auto"/>
                <w:left w:val="none" w:sz="0" w:space="0" w:color="auto"/>
                <w:bottom w:val="none" w:sz="0" w:space="0" w:color="auto"/>
                <w:right w:val="none" w:sz="0" w:space="0" w:color="auto"/>
              </w:divBdr>
            </w:div>
            <w:div w:id="2055231954">
              <w:marLeft w:val="0"/>
              <w:marRight w:val="0"/>
              <w:marTop w:val="0"/>
              <w:marBottom w:val="0"/>
              <w:divBdr>
                <w:top w:val="none" w:sz="0" w:space="0" w:color="auto"/>
                <w:left w:val="none" w:sz="0" w:space="0" w:color="auto"/>
                <w:bottom w:val="none" w:sz="0" w:space="0" w:color="auto"/>
                <w:right w:val="none" w:sz="0" w:space="0" w:color="auto"/>
              </w:divBdr>
            </w:div>
            <w:div w:id="2120178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272A93-F894-4C13-8CEE-B7250F1307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1209</TotalTime>
  <Pages>1</Pages>
  <Words>8551</Words>
  <Characters>48741</Characters>
  <Application>Microsoft Office Word</Application>
  <DocSecurity>0</DocSecurity>
  <Lines>406</Lines>
  <Paragraphs>114</Paragraphs>
  <ScaleCrop>false</ScaleCrop>
  <HeadingPairs>
    <vt:vector size="2" baseType="variant">
      <vt:variant>
        <vt:lpstr>Title</vt:lpstr>
      </vt:variant>
      <vt:variant>
        <vt:i4>1</vt:i4>
      </vt:variant>
    </vt:vector>
  </HeadingPairs>
  <TitlesOfParts>
    <vt:vector size="1" baseType="lpstr">
      <vt:lpstr>ORDINANCE 2010 -____</vt:lpstr>
    </vt:vector>
  </TitlesOfParts>
  <Company>City of Palm Coast</Company>
  <LinksUpToDate>false</LinksUpToDate>
  <CharactersWithSpaces>57178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ORDINANCE 2010 -____</dc:title>
  <dc:subject/>
  <dc:creator>Larry Torino</dc:creator>
  <cp:keywords/>
  <cp:lastModifiedBy>Barbara Redline</cp:lastModifiedBy>
  <cp:revision>14</cp:revision>
  <cp:lastPrinted>2012-08-23T13:53:00Z</cp:lastPrinted>
  <dcterms:created xsi:type="dcterms:W3CDTF">2015-03-02T15:52:00Z</dcterms:created>
  <dcterms:modified xsi:type="dcterms:W3CDTF">2015-04-07T14:52:00Z</dcterms:modified>
</cp:coreProperties>
</file>